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Ind w:w="375" w:type="dxa"/>
        <w:tblLook w:val="04A0" w:firstRow="1" w:lastRow="0" w:firstColumn="1" w:lastColumn="0" w:noHBand="0" w:noVBand="1"/>
      </w:tblPr>
      <w:tblGrid>
        <w:gridCol w:w="2789"/>
        <w:gridCol w:w="6406"/>
      </w:tblGrid>
      <w:tr w:rsidR="00BA6E6D" w:rsidRPr="00BA6E6D" w:rsidTr="00954281">
        <w:tc>
          <w:tcPr>
            <w:tcW w:w="10081" w:type="dxa"/>
            <w:gridSpan w:val="2"/>
          </w:tcPr>
          <w:p w:rsidR="00BA6E6D" w:rsidRPr="00BA6E6D" w:rsidRDefault="00BA6E6D" w:rsidP="009542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Toc501436719"/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ФГБНУ ЯНЦ КМП</w:t>
            </w:r>
          </w:p>
        </w:tc>
      </w:tr>
      <w:tr w:rsidR="00BA6E6D" w:rsidRPr="00BA6E6D" w:rsidTr="00954281">
        <w:tc>
          <w:tcPr>
            <w:tcW w:w="2994" w:type="dxa"/>
          </w:tcPr>
          <w:p w:rsidR="00BA6E6D" w:rsidRPr="00BA6E6D" w:rsidRDefault="00BA6E6D" w:rsidP="0095428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СОП №______ от 03.04.2023</w:t>
            </w:r>
          </w:p>
        </w:tc>
        <w:tc>
          <w:tcPr>
            <w:tcW w:w="7087" w:type="dxa"/>
          </w:tcPr>
          <w:p w:rsidR="00BA6E6D" w:rsidRPr="00BA6E6D" w:rsidRDefault="00BA6E6D" w:rsidP="0095428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Стандартная операционная процедура</w:t>
            </w:r>
          </w:p>
          <w:p w:rsidR="00BA6E6D" w:rsidRPr="00BA6E6D" w:rsidRDefault="00F95BCA" w:rsidP="0095428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Правила проведения гель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  электрофореза</w:t>
            </w:r>
            <w:proofErr w:type="gramEnd"/>
          </w:p>
        </w:tc>
      </w:tr>
      <w:tr w:rsidR="00BA6E6D" w:rsidRPr="00BA6E6D" w:rsidTr="00954281">
        <w:tc>
          <w:tcPr>
            <w:tcW w:w="2994" w:type="dxa"/>
          </w:tcPr>
          <w:p w:rsidR="00BA6E6D" w:rsidRPr="00BA6E6D" w:rsidRDefault="00BA6E6D" w:rsidP="0095428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Цель СОП:</w:t>
            </w:r>
          </w:p>
        </w:tc>
        <w:tc>
          <w:tcPr>
            <w:tcW w:w="7087" w:type="dxa"/>
          </w:tcPr>
          <w:p w:rsidR="00BA6E6D" w:rsidRPr="00BA6E6D" w:rsidRDefault="00BA6E6D" w:rsidP="0095428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 xml:space="preserve">Данная стандартная операционная процедура описывает </w:t>
            </w:r>
            <w:r w:rsidR="00F95BC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95BCA">
              <w:rPr>
                <w:rFonts w:ascii="Times New Roman" w:hAnsi="Times New Roman" w:cs="Times New Roman"/>
                <w:sz w:val="20"/>
                <w:szCs w:val="20"/>
              </w:rPr>
              <w:t xml:space="preserve">равила проведения гель </w:t>
            </w:r>
            <w:proofErr w:type="gramStart"/>
            <w:r w:rsidR="00F95BCA">
              <w:rPr>
                <w:rFonts w:ascii="Times New Roman" w:hAnsi="Times New Roman" w:cs="Times New Roman"/>
                <w:sz w:val="20"/>
                <w:szCs w:val="20"/>
              </w:rPr>
              <w:t>–  электрофореза</w:t>
            </w:r>
            <w:proofErr w:type="gramEnd"/>
          </w:p>
        </w:tc>
      </w:tr>
      <w:tr w:rsidR="00BA6E6D" w:rsidRPr="00BA6E6D" w:rsidTr="00954281">
        <w:tc>
          <w:tcPr>
            <w:tcW w:w="2994" w:type="dxa"/>
          </w:tcPr>
          <w:p w:rsidR="00BA6E6D" w:rsidRPr="00BA6E6D" w:rsidRDefault="00BA6E6D" w:rsidP="0095428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Разработчик:</w:t>
            </w:r>
          </w:p>
        </w:tc>
        <w:tc>
          <w:tcPr>
            <w:tcW w:w="7087" w:type="dxa"/>
          </w:tcPr>
          <w:p w:rsidR="00BA6E6D" w:rsidRPr="00BA6E6D" w:rsidRDefault="00BA6E6D" w:rsidP="0095428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 xml:space="preserve">Павлова Н.И. </w:t>
            </w:r>
          </w:p>
        </w:tc>
      </w:tr>
      <w:tr w:rsidR="00BA6E6D" w:rsidRPr="00BA6E6D" w:rsidTr="00954281">
        <w:tc>
          <w:tcPr>
            <w:tcW w:w="2994" w:type="dxa"/>
          </w:tcPr>
          <w:p w:rsidR="00BA6E6D" w:rsidRPr="00BA6E6D" w:rsidRDefault="00BA6E6D" w:rsidP="0095428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Рабочее место:</w:t>
            </w:r>
          </w:p>
        </w:tc>
        <w:tc>
          <w:tcPr>
            <w:tcW w:w="7087" w:type="dxa"/>
          </w:tcPr>
          <w:p w:rsidR="00BA6E6D" w:rsidRPr="00BA6E6D" w:rsidRDefault="00BA6E6D" w:rsidP="0095428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Лаборатория наследственной патологии</w:t>
            </w:r>
          </w:p>
        </w:tc>
      </w:tr>
      <w:tr w:rsidR="00BA6E6D" w:rsidRPr="00BA6E6D" w:rsidTr="00954281">
        <w:tc>
          <w:tcPr>
            <w:tcW w:w="2994" w:type="dxa"/>
          </w:tcPr>
          <w:p w:rsidR="00BA6E6D" w:rsidRPr="00BA6E6D" w:rsidRDefault="00BA6E6D" w:rsidP="0095428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Утверждено:</w:t>
            </w:r>
          </w:p>
        </w:tc>
        <w:tc>
          <w:tcPr>
            <w:tcW w:w="7087" w:type="dxa"/>
          </w:tcPr>
          <w:p w:rsidR="00BA6E6D" w:rsidRPr="00BA6E6D" w:rsidRDefault="00BA6E6D" w:rsidP="0095428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Кононова С.К.</w:t>
            </w:r>
          </w:p>
        </w:tc>
      </w:tr>
    </w:tbl>
    <w:p w:rsidR="00BA6E6D" w:rsidRPr="00BA6E6D" w:rsidRDefault="00BA6E6D" w:rsidP="00BA6E6D">
      <w:pPr>
        <w:rPr>
          <w:rFonts w:ascii="Times New Roman" w:eastAsiaTheme="majorEastAsia" w:hAnsi="Times New Roman" w:cs="Times New Roman"/>
          <w:sz w:val="20"/>
          <w:szCs w:val="20"/>
        </w:rPr>
      </w:pPr>
    </w:p>
    <w:bookmarkEnd w:id="0"/>
    <w:p w:rsidR="00BA6E6D" w:rsidRPr="00F95BCA" w:rsidRDefault="00F95BCA" w:rsidP="00F95BC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95BCA">
        <w:rPr>
          <w:rFonts w:ascii="Times New Roman" w:hAnsi="Times New Roman" w:cs="Times New Roman"/>
          <w:b/>
          <w:bCs/>
          <w:sz w:val="20"/>
          <w:szCs w:val="20"/>
        </w:rPr>
        <w:t xml:space="preserve">Правила проведения гель </w:t>
      </w:r>
      <w:proofErr w:type="gramStart"/>
      <w:r w:rsidRPr="00F95BCA">
        <w:rPr>
          <w:rFonts w:ascii="Times New Roman" w:hAnsi="Times New Roman" w:cs="Times New Roman"/>
          <w:b/>
          <w:bCs/>
          <w:sz w:val="20"/>
          <w:szCs w:val="20"/>
        </w:rPr>
        <w:t>–  электрофореза</w:t>
      </w:r>
      <w:proofErr w:type="gramEnd"/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16"/>
        <w:gridCol w:w="4943"/>
        <w:gridCol w:w="1383"/>
        <w:gridCol w:w="2436"/>
      </w:tblGrid>
      <w:tr w:rsidR="00BA6E6D" w:rsidRPr="00BA6E6D" w:rsidTr="008E7076">
        <w:tc>
          <w:tcPr>
            <w:tcW w:w="416" w:type="dxa"/>
          </w:tcPr>
          <w:p w:rsidR="00BA6E6D" w:rsidRPr="00BA6E6D" w:rsidRDefault="00BA6E6D" w:rsidP="00BA6E6D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688" w:type="dxa"/>
          </w:tcPr>
          <w:p w:rsidR="00BA6E6D" w:rsidRPr="009B0CC6" w:rsidRDefault="00BA6E6D" w:rsidP="00631F8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Описание операции</w:t>
            </w:r>
          </w:p>
        </w:tc>
        <w:tc>
          <w:tcPr>
            <w:tcW w:w="1417" w:type="dxa"/>
          </w:tcPr>
          <w:p w:rsidR="00BA6E6D" w:rsidRPr="009B0CC6" w:rsidRDefault="00BA6E6D" w:rsidP="00631F8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Время выполнения на 10 образцов</w:t>
            </w:r>
          </w:p>
        </w:tc>
        <w:tc>
          <w:tcPr>
            <w:tcW w:w="2494" w:type="dxa"/>
          </w:tcPr>
          <w:p w:rsidR="00BA6E6D" w:rsidRPr="009B0CC6" w:rsidRDefault="00BA6E6D" w:rsidP="00631F8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Используемые материалы и приборы</w:t>
            </w:r>
          </w:p>
        </w:tc>
      </w:tr>
      <w:tr w:rsidR="008E7076" w:rsidRPr="00BA6E6D" w:rsidTr="008E7076">
        <w:tc>
          <w:tcPr>
            <w:tcW w:w="416" w:type="dxa"/>
          </w:tcPr>
          <w:p w:rsidR="008E7076" w:rsidRPr="00BA6E6D" w:rsidRDefault="008E7076" w:rsidP="00BA6E6D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8" w:type="dxa"/>
          </w:tcPr>
          <w:p w:rsidR="008E7076" w:rsidRPr="00BA6E6D" w:rsidRDefault="008E7076" w:rsidP="00631F88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Надеть соответствующую форму одежды (халат лабораторный, хирургический костюм, тапочки лабораторные). Провести гигиеническую антисептику рук (см. Приложение 2) и надеть перчатки, предварительно проверив их на целостность.</w:t>
            </w:r>
          </w:p>
        </w:tc>
        <w:tc>
          <w:tcPr>
            <w:tcW w:w="1417" w:type="dxa"/>
            <w:vMerge w:val="restart"/>
          </w:tcPr>
          <w:p w:rsidR="008E7076" w:rsidRPr="00BA6E6D" w:rsidRDefault="008E7076" w:rsidP="00631F88">
            <w:pPr>
              <w:pStyle w:val="a3"/>
              <w:tabs>
                <w:tab w:val="left" w:pos="1134"/>
              </w:tabs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</w:t>
            </w:r>
          </w:p>
        </w:tc>
        <w:tc>
          <w:tcPr>
            <w:tcW w:w="2494" w:type="dxa"/>
            <w:vMerge w:val="restart"/>
          </w:tcPr>
          <w:p w:rsidR="008E7076" w:rsidRPr="00BA6E6D" w:rsidRDefault="008E7076" w:rsidP="00631F88">
            <w:pPr>
              <w:pStyle w:val="a3"/>
              <w:tabs>
                <w:tab w:val="left" w:pos="1134"/>
              </w:tabs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Халат лабораторный, хирургический костюм, тапочки лабораторные, 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нитриловые</w:t>
            </w:r>
            <w:proofErr w:type="spell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 перчатки</w:t>
            </w:r>
          </w:p>
        </w:tc>
      </w:tr>
      <w:tr w:rsidR="008E7076" w:rsidRPr="00BA6E6D" w:rsidTr="008E7076">
        <w:tc>
          <w:tcPr>
            <w:tcW w:w="416" w:type="dxa"/>
          </w:tcPr>
          <w:p w:rsidR="008E7076" w:rsidRPr="00BA6E6D" w:rsidRDefault="008E7076" w:rsidP="00BA6E6D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8" w:type="dxa"/>
          </w:tcPr>
          <w:p w:rsidR="008E7076" w:rsidRPr="00BA6E6D" w:rsidRDefault="008E7076" w:rsidP="00631F88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 xml:space="preserve">Обработать поверхности (рабочий стол, пинцет, полуавтоматические пипетки) 70-ти процентным этиловым спиртом, ветошью меняя по мере необходимости. Использованные ветоши поместить в пластиковый контейнер для сбора и дезинфицирующей обработки расходных материалов, перчаток и ветоши. </w:t>
            </w:r>
          </w:p>
        </w:tc>
        <w:tc>
          <w:tcPr>
            <w:tcW w:w="1417" w:type="dxa"/>
            <w:vMerge/>
          </w:tcPr>
          <w:p w:rsidR="008E7076" w:rsidRPr="00BA6E6D" w:rsidRDefault="008E7076" w:rsidP="00631F88">
            <w:pPr>
              <w:pStyle w:val="a3"/>
              <w:tabs>
                <w:tab w:val="left" w:pos="1134"/>
              </w:tabs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vMerge/>
          </w:tcPr>
          <w:p w:rsidR="008E7076" w:rsidRPr="00BA6E6D" w:rsidRDefault="008E7076" w:rsidP="00631F88">
            <w:pPr>
              <w:pStyle w:val="a3"/>
              <w:tabs>
                <w:tab w:val="left" w:pos="1134"/>
              </w:tabs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E6D" w:rsidRPr="00BA6E6D" w:rsidTr="008E7076">
        <w:tc>
          <w:tcPr>
            <w:tcW w:w="416" w:type="dxa"/>
          </w:tcPr>
          <w:p w:rsidR="00BA6E6D" w:rsidRPr="00BA6E6D" w:rsidRDefault="00BA6E6D" w:rsidP="00BA6E6D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88" w:type="dxa"/>
          </w:tcPr>
          <w:p w:rsidR="00BA6E6D" w:rsidRPr="00BA6E6D" w:rsidRDefault="00BA6E6D" w:rsidP="00631F88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Приготовить буфер ТАЕ для электрофореза разведением стокового раствора ТАЕх50. Для приготовления 1л буфера ТАЕ необходимо взять 20 мл стокового раствора ТАЕх50 и довести до литра дистиллированной водой.</w:t>
            </w:r>
          </w:p>
        </w:tc>
        <w:tc>
          <w:tcPr>
            <w:tcW w:w="1417" w:type="dxa"/>
          </w:tcPr>
          <w:p w:rsidR="00BA6E6D" w:rsidRPr="00BA6E6D" w:rsidRDefault="008E7076" w:rsidP="00631F88">
            <w:pPr>
              <w:pStyle w:val="a3"/>
              <w:tabs>
                <w:tab w:val="left" w:pos="1134"/>
              </w:tabs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</w:t>
            </w:r>
          </w:p>
        </w:tc>
        <w:tc>
          <w:tcPr>
            <w:tcW w:w="2494" w:type="dxa"/>
          </w:tcPr>
          <w:p w:rsidR="00BA6E6D" w:rsidRPr="00BA6E6D" w:rsidRDefault="008E7076" w:rsidP="00631F88">
            <w:pPr>
              <w:pStyle w:val="a3"/>
              <w:tabs>
                <w:tab w:val="left" w:pos="1134"/>
              </w:tabs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50хТАЕ, дистиллированная вода, мензурка</w:t>
            </w:r>
          </w:p>
        </w:tc>
      </w:tr>
      <w:tr w:rsidR="008E7076" w:rsidRPr="00BA6E6D" w:rsidTr="008E7076">
        <w:tc>
          <w:tcPr>
            <w:tcW w:w="416" w:type="dxa"/>
          </w:tcPr>
          <w:p w:rsidR="008E7076" w:rsidRPr="00BA6E6D" w:rsidRDefault="00631F88" w:rsidP="00BA6E6D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88" w:type="dxa"/>
          </w:tcPr>
          <w:p w:rsidR="008E7076" w:rsidRPr="00BA6E6D" w:rsidRDefault="008E7076" w:rsidP="00631F88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 xml:space="preserve">Включить весы. Взвесить 1 г </w:t>
            </w:r>
            <w:proofErr w:type="spellStart"/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агарозы</w:t>
            </w:r>
            <w:proofErr w:type="spellEnd"/>
            <w:r w:rsidRPr="00BA6E6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417" w:type="dxa"/>
            <w:vMerge w:val="restart"/>
          </w:tcPr>
          <w:p w:rsidR="008E7076" w:rsidRPr="00BA6E6D" w:rsidRDefault="008E7076" w:rsidP="00631F88">
            <w:pPr>
              <w:pStyle w:val="a3"/>
              <w:tabs>
                <w:tab w:val="left" w:pos="1134"/>
              </w:tabs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</w:t>
            </w:r>
          </w:p>
        </w:tc>
        <w:tc>
          <w:tcPr>
            <w:tcW w:w="2494" w:type="dxa"/>
            <w:vMerge w:val="restart"/>
          </w:tcPr>
          <w:p w:rsidR="008E7076" w:rsidRPr="00BA6E6D" w:rsidRDefault="008E7076" w:rsidP="00631F88">
            <w:pPr>
              <w:pStyle w:val="a3"/>
              <w:tabs>
                <w:tab w:val="left" w:pos="1134"/>
              </w:tabs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Агароза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весы, термостабильная колба, микроволновая печь, бромистый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этидий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заливочная камера</w:t>
            </w:r>
          </w:p>
        </w:tc>
      </w:tr>
      <w:tr w:rsidR="008E7076" w:rsidRPr="00BA6E6D" w:rsidTr="008E7076">
        <w:tc>
          <w:tcPr>
            <w:tcW w:w="416" w:type="dxa"/>
          </w:tcPr>
          <w:p w:rsidR="008E7076" w:rsidRPr="00BA6E6D" w:rsidRDefault="00631F88" w:rsidP="00BA6E6D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88" w:type="dxa"/>
          </w:tcPr>
          <w:p w:rsidR="008E7076" w:rsidRPr="00BA6E6D" w:rsidRDefault="008E7076" w:rsidP="00631F88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 xml:space="preserve">Смешать </w:t>
            </w:r>
            <w:proofErr w:type="spellStart"/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агарозу</w:t>
            </w:r>
            <w:proofErr w:type="spellEnd"/>
            <w:r w:rsidRPr="00BA6E6D">
              <w:rPr>
                <w:rFonts w:ascii="Times New Roman" w:hAnsi="Times New Roman" w:cs="Times New Roman"/>
                <w:sz w:val="20"/>
                <w:szCs w:val="20"/>
              </w:rPr>
              <w:t xml:space="preserve"> и буферный раствор ТАЕ. Используйте термостабильную колбу, которая в несколько раз превышает объем приливаемого буфера. </w:t>
            </w:r>
          </w:p>
        </w:tc>
        <w:tc>
          <w:tcPr>
            <w:tcW w:w="1417" w:type="dxa"/>
            <w:vMerge/>
          </w:tcPr>
          <w:p w:rsidR="008E7076" w:rsidRPr="00BA6E6D" w:rsidRDefault="008E7076" w:rsidP="00631F88">
            <w:pPr>
              <w:pStyle w:val="a3"/>
              <w:tabs>
                <w:tab w:val="left" w:pos="1134"/>
              </w:tabs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vMerge/>
          </w:tcPr>
          <w:p w:rsidR="008E7076" w:rsidRPr="00BA6E6D" w:rsidRDefault="008E7076" w:rsidP="00631F88">
            <w:pPr>
              <w:pStyle w:val="a3"/>
              <w:tabs>
                <w:tab w:val="left" w:pos="1134"/>
              </w:tabs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076" w:rsidRPr="00BA6E6D" w:rsidTr="008E7076">
        <w:tc>
          <w:tcPr>
            <w:tcW w:w="416" w:type="dxa"/>
          </w:tcPr>
          <w:p w:rsidR="008E7076" w:rsidRPr="00BA6E6D" w:rsidRDefault="00631F88" w:rsidP="00BA6E6D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88" w:type="dxa"/>
          </w:tcPr>
          <w:p w:rsidR="008E7076" w:rsidRPr="00BA6E6D" w:rsidRDefault="008E7076" w:rsidP="00631F88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 xml:space="preserve">Включите микроволновую печь. Аккуратно перемешивайте </w:t>
            </w:r>
            <w:proofErr w:type="spellStart"/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агарозу</w:t>
            </w:r>
            <w:proofErr w:type="spellEnd"/>
            <w:r w:rsidRPr="00BA6E6D">
              <w:rPr>
                <w:rFonts w:ascii="Times New Roman" w:hAnsi="Times New Roman" w:cs="Times New Roman"/>
                <w:sz w:val="20"/>
                <w:szCs w:val="20"/>
              </w:rPr>
              <w:t xml:space="preserve"> при нагревании, чтобы она полностью растворилась.</w:t>
            </w:r>
          </w:p>
          <w:p w:rsidR="008E7076" w:rsidRPr="00BA6E6D" w:rsidRDefault="008E7076" w:rsidP="00631F88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Внимание!</w:t>
            </w:r>
            <w:r w:rsidRPr="00BA6E6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BA6E6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Будьте осторожны при приготовлении раствора </w:t>
            </w:r>
            <w:proofErr w:type="spellStart"/>
            <w:r w:rsidRPr="00BA6E6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агарозы</w:t>
            </w:r>
            <w:proofErr w:type="spellEnd"/>
            <w:r w:rsidRPr="00BA6E6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, при высокой температуре раствор сильно кипит</w:t>
            </w:r>
            <w:r w:rsidRPr="00BA6E6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</w:tc>
        <w:tc>
          <w:tcPr>
            <w:tcW w:w="1417" w:type="dxa"/>
            <w:vMerge/>
          </w:tcPr>
          <w:p w:rsidR="008E7076" w:rsidRPr="00BA6E6D" w:rsidRDefault="008E7076" w:rsidP="00631F88">
            <w:pPr>
              <w:pStyle w:val="a3"/>
              <w:tabs>
                <w:tab w:val="left" w:pos="1134"/>
              </w:tabs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vMerge/>
          </w:tcPr>
          <w:p w:rsidR="008E7076" w:rsidRPr="00BA6E6D" w:rsidRDefault="008E7076" w:rsidP="00631F88">
            <w:pPr>
              <w:pStyle w:val="a3"/>
              <w:tabs>
                <w:tab w:val="left" w:pos="1134"/>
              </w:tabs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076" w:rsidRPr="00BA6E6D" w:rsidTr="008E7076">
        <w:tc>
          <w:tcPr>
            <w:tcW w:w="416" w:type="dxa"/>
          </w:tcPr>
          <w:p w:rsidR="008E7076" w:rsidRPr="00BA6E6D" w:rsidRDefault="00631F88" w:rsidP="00BA6E6D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88" w:type="dxa"/>
          </w:tcPr>
          <w:p w:rsidR="008E7076" w:rsidRPr="00BA6E6D" w:rsidRDefault="008E7076" w:rsidP="00631F88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 xml:space="preserve">Растворенную </w:t>
            </w:r>
            <w:proofErr w:type="spellStart"/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агарозу</w:t>
            </w:r>
            <w:proofErr w:type="spellEnd"/>
            <w:r w:rsidRPr="00BA6E6D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охладить до (≈60</w:t>
            </w:r>
            <w:r w:rsidRPr="00BA6E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 xml:space="preserve">С), после чего добавить 5 </w:t>
            </w:r>
            <w:proofErr w:type="spellStart"/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  <w:r w:rsidRPr="00BA6E6D">
              <w:rPr>
                <w:rFonts w:ascii="Times New Roman" w:hAnsi="Times New Roman" w:cs="Times New Roman"/>
                <w:sz w:val="20"/>
                <w:szCs w:val="20"/>
              </w:rPr>
              <w:t xml:space="preserve"> бромистого </w:t>
            </w:r>
            <w:proofErr w:type="spellStart"/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этидия</w:t>
            </w:r>
            <w:proofErr w:type="spellEnd"/>
            <w:r w:rsidRPr="00BA6E6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E7076" w:rsidRPr="00BA6E6D" w:rsidRDefault="008E7076" w:rsidP="00631F88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Предостережение! Бромистый </w:t>
            </w:r>
            <w:proofErr w:type="spellStart"/>
            <w:r w:rsidRPr="00BA6E6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этидий</w:t>
            </w:r>
            <w:proofErr w:type="spellEnd"/>
            <w:r w:rsidRPr="00BA6E6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– сильный мутаген. Все манипуляции с гелями и растворами, содержащими краситель, необходимо проводить в перчатках</w:t>
            </w:r>
            <w:r w:rsidRPr="00BA6E6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</w:tc>
        <w:tc>
          <w:tcPr>
            <w:tcW w:w="1417" w:type="dxa"/>
            <w:vMerge/>
          </w:tcPr>
          <w:p w:rsidR="008E7076" w:rsidRPr="00BA6E6D" w:rsidRDefault="008E7076" w:rsidP="00631F88">
            <w:pPr>
              <w:pStyle w:val="a3"/>
              <w:tabs>
                <w:tab w:val="left" w:pos="1134"/>
              </w:tabs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vMerge/>
          </w:tcPr>
          <w:p w:rsidR="008E7076" w:rsidRPr="00BA6E6D" w:rsidRDefault="008E7076" w:rsidP="00631F88">
            <w:pPr>
              <w:pStyle w:val="a3"/>
              <w:tabs>
                <w:tab w:val="left" w:pos="1134"/>
              </w:tabs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076" w:rsidRPr="00BA6E6D" w:rsidTr="008E7076">
        <w:tc>
          <w:tcPr>
            <w:tcW w:w="416" w:type="dxa"/>
          </w:tcPr>
          <w:p w:rsidR="008E7076" w:rsidRPr="00BA6E6D" w:rsidRDefault="00631F88" w:rsidP="00BA6E6D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88" w:type="dxa"/>
          </w:tcPr>
          <w:p w:rsidR="008E7076" w:rsidRPr="00BA6E6D" w:rsidRDefault="008E7076" w:rsidP="00631F88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 xml:space="preserve">Приготовленный гель </w:t>
            </w:r>
            <w:proofErr w:type="spellStart"/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агарозы</w:t>
            </w:r>
            <w:proofErr w:type="spellEnd"/>
            <w:r w:rsidRPr="00BA6E6D">
              <w:rPr>
                <w:rFonts w:ascii="Times New Roman" w:hAnsi="Times New Roman" w:cs="Times New Roman"/>
                <w:sz w:val="20"/>
                <w:szCs w:val="20"/>
              </w:rPr>
              <w:t xml:space="preserve"> перенести в заливочную камеру. Избегайте образования пузырьков воздуха! </w:t>
            </w:r>
            <w:r w:rsidRPr="00BA6E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Вертикально вставьте гребенку. Гребенка должна быть погружена в раствор </w:t>
            </w:r>
            <w:proofErr w:type="spellStart"/>
            <w:r w:rsidRPr="00BA6E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агарозы</w:t>
            </w:r>
            <w:proofErr w:type="spellEnd"/>
            <w:r w:rsidRPr="00BA6E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417" w:type="dxa"/>
            <w:vMerge/>
          </w:tcPr>
          <w:p w:rsidR="008E7076" w:rsidRPr="00BA6E6D" w:rsidRDefault="008E7076" w:rsidP="00631F88">
            <w:pPr>
              <w:pStyle w:val="a3"/>
              <w:tabs>
                <w:tab w:val="left" w:pos="1134"/>
              </w:tabs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vMerge/>
          </w:tcPr>
          <w:p w:rsidR="008E7076" w:rsidRPr="00BA6E6D" w:rsidRDefault="008E7076" w:rsidP="00631F88">
            <w:pPr>
              <w:pStyle w:val="a3"/>
              <w:tabs>
                <w:tab w:val="left" w:pos="1134"/>
              </w:tabs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076" w:rsidRPr="00BA6E6D" w:rsidTr="00D62355">
        <w:tc>
          <w:tcPr>
            <w:tcW w:w="416" w:type="dxa"/>
          </w:tcPr>
          <w:p w:rsidR="008E7076" w:rsidRPr="00BA6E6D" w:rsidRDefault="00631F88" w:rsidP="00BA6E6D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599" w:type="dxa"/>
            <w:gridSpan w:val="3"/>
          </w:tcPr>
          <w:p w:rsidR="008E7076" w:rsidRPr="00BA6E6D" w:rsidRDefault="008E7076" w:rsidP="00631F88">
            <w:pPr>
              <w:pStyle w:val="a3"/>
              <w:tabs>
                <w:tab w:val="left" w:pos="1134"/>
              </w:tabs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 xml:space="preserve">Расплавленная </w:t>
            </w:r>
            <w:proofErr w:type="spellStart"/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агароза</w:t>
            </w:r>
            <w:proofErr w:type="spellEnd"/>
            <w:r w:rsidRPr="00BA6E6D">
              <w:rPr>
                <w:rFonts w:ascii="Times New Roman" w:hAnsi="Times New Roman" w:cs="Times New Roman"/>
                <w:sz w:val="20"/>
                <w:szCs w:val="20"/>
              </w:rPr>
              <w:t xml:space="preserve"> при остывании </w:t>
            </w:r>
            <w:proofErr w:type="spellStart"/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полимеризуется</w:t>
            </w:r>
            <w:proofErr w:type="spellEnd"/>
            <w:r w:rsidRPr="00BA6E6D">
              <w:rPr>
                <w:rFonts w:ascii="Times New Roman" w:hAnsi="Times New Roman" w:cs="Times New Roman"/>
                <w:sz w:val="20"/>
                <w:szCs w:val="20"/>
              </w:rPr>
              <w:t xml:space="preserve">, образуя гель (30-45 минут). Об образовании геля можно судить по его внешнему виду. После застывания геля осторожно удалить </w:t>
            </w:r>
            <w:r w:rsidRPr="00BA6E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гребенку, покачав ее из стороны в сторону и потянув вверх. </w:t>
            </w:r>
          </w:p>
        </w:tc>
      </w:tr>
      <w:tr w:rsidR="008E7076" w:rsidRPr="00BA6E6D" w:rsidTr="003F157B">
        <w:tc>
          <w:tcPr>
            <w:tcW w:w="416" w:type="dxa"/>
          </w:tcPr>
          <w:p w:rsidR="008E7076" w:rsidRPr="00BA6E6D" w:rsidRDefault="00631F88" w:rsidP="00BA6E6D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9599" w:type="dxa"/>
            <w:gridSpan w:val="3"/>
          </w:tcPr>
          <w:p w:rsidR="008E7076" w:rsidRPr="00BA6E6D" w:rsidRDefault="008E7076" w:rsidP="00631F88">
            <w:pPr>
              <w:pStyle w:val="a3"/>
              <w:tabs>
                <w:tab w:val="left" w:pos="1134"/>
              </w:tabs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Взять пластиковый штатив для хранения пробирок и подойти к низкотемпературному морозильнику (номер1). Открыть нужный отсек морозильника (</w:t>
            </w:r>
            <w:r w:rsidRPr="00BA6E6D">
              <w:rPr>
                <w:rFonts w:ascii="Times New Roman" w:hAnsi="Times New Roman" w:cs="Times New Roman"/>
                <w:i/>
                <w:sz w:val="20"/>
                <w:szCs w:val="20"/>
              </w:rPr>
              <w:t>нельзя держать морозильник открытым более трех минут</w:t>
            </w: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) и взять необходимые пробирки с ДНК.</w:t>
            </w:r>
          </w:p>
        </w:tc>
      </w:tr>
      <w:tr w:rsidR="008E7076" w:rsidRPr="00BA6E6D" w:rsidTr="008E7076">
        <w:tc>
          <w:tcPr>
            <w:tcW w:w="416" w:type="dxa"/>
          </w:tcPr>
          <w:p w:rsidR="008E7076" w:rsidRPr="00BA6E6D" w:rsidRDefault="00631F88" w:rsidP="00BA6E6D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88" w:type="dxa"/>
          </w:tcPr>
          <w:p w:rsidR="008E7076" w:rsidRPr="00BA6E6D" w:rsidRDefault="008E7076" w:rsidP="00631F88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 xml:space="preserve">Поместите подложку с </w:t>
            </w:r>
            <w:proofErr w:type="spellStart"/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агарозным</w:t>
            </w:r>
            <w:proofErr w:type="spellEnd"/>
            <w:r w:rsidRPr="00BA6E6D">
              <w:rPr>
                <w:rFonts w:ascii="Times New Roman" w:hAnsi="Times New Roman" w:cs="Times New Roman"/>
                <w:sz w:val="20"/>
                <w:szCs w:val="20"/>
              </w:rPr>
              <w:t xml:space="preserve"> гелем в камеру для электрофореза, при этом лунки должны находиться на стороне катода. ДНК движется от катода (-) к аноду (+).</w:t>
            </w:r>
          </w:p>
        </w:tc>
        <w:tc>
          <w:tcPr>
            <w:tcW w:w="1417" w:type="dxa"/>
            <w:vMerge w:val="restart"/>
          </w:tcPr>
          <w:p w:rsidR="008E7076" w:rsidRPr="00BA6E6D" w:rsidRDefault="008E7076" w:rsidP="00631F88">
            <w:pPr>
              <w:pStyle w:val="a3"/>
              <w:tabs>
                <w:tab w:val="left" w:pos="1134"/>
              </w:tabs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мин</w:t>
            </w:r>
          </w:p>
        </w:tc>
        <w:tc>
          <w:tcPr>
            <w:tcW w:w="2494" w:type="dxa"/>
          </w:tcPr>
          <w:p w:rsidR="008E7076" w:rsidRPr="00BA6E6D" w:rsidRDefault="00631F88" w:rsidP="00631F88">
            <w:pPr>
              <w:pStyle w:val="a3"/>
              <w:tabs>
                <w:tab w:val="left" w:pos="1134"/>
              </w:tabs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Электрофорезная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камера, буферный раствор 1хТАЕ</w:t>
            </w:r>
          </w:p>
        </w:tc>
      </w:tr>
      <w:tr w:rsidR="008E7076" w:rsidRPr="00BA6E6D" w:rsidTr="008E7076">
        <w:tc>
          <w:tcPr>
            <w:tcW w:w="416" w:type="dxa"/>
          </w:tcPr>
          <w:p w:rsidR="008E7076" w:rsidRPr="00BA6E6D" w:rsidRDefault="00631F88" w:rsidP="00BA6E6D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88" w:type="dxa"/>
          </w:tcPr>
          <w:p w:rsidR="008E7076" w:rsidRPr="00BA6E6D" w:rsidRDefault="008E7076" w:rsidP="00631F88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 xml:space="preserve">Добавить в камеру для проведения электрофореза буферный раствор ТАЕ, который был использован при приготовлении </w:t>
            </w:r>
            <w:proofErr w:type="spellStart"/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агарозного</w:t>
            </w:r>
            <w:proofErr w:type="spellEnd"/>
            <w:r w:rsidRPr="00BA6E6D">
              <w:rPr>
                <w:rFonts w:ascii="Times New Roman" w:hAnsi="Times New Roman" w:cs="Times New Roman"/>
                <w:sz w:val="20"/>
                <w:szCs w:val="20"/>
              </w:rPr>
              <w:t xml:space="preserve"> геля. При этом буферный раствор должен покрывать гель не менее 1 см.</w:t>
            </w:r>
          </w:p>
        </w:tc>
        <w:tc>
          <w:tcPr>
            <w:tcW w:w="1417" w:type="dxa"/>
            <w:vMerge/>
          </w:tcPr>
          <w:p w:rsidR="008E7076" w:rsidRPr="00BA6E6D" w:rsidRDefault="008E7076" w:rsidP="00631F88">
            <w:pPr>
              <w:pStyle w:val="a3"/>
              <w:tabs>
                <w:tab w:val="left" w:pos="1134"/>
              </w:tabs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</w:tcPr>
          <w:p w:rsidR="008E7076" w:rsidRPr="00BA6E6D" w:rsidRDefault="008E7076" w:rsidP="00631F88">
            <w:pPr>
              <w:pStyle w:val="a3"/>
              <w:tabs>
                <w:tab w:val="left" w:pos="1134"/>
              </w:tabs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F88" w:rsidRPr="00BA6E6D" w:rsidTr="008E7076">
        <w:tc>
          <w:tcPr>
            <w:tcW w:w="416" w:type="dxa"/>
          </w:tcPr>
          <w:p w:rsidR="00631F88" w:rsidRPr="00BA6E6D" w:rsidRDefault="00631F88" w:rsidP="00BA6E6D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88" w:type="dxa"/>
          </w:tcPr>
          <w:p w:rsidR="00631F88" w:rsidRPr="00BA6E6D" w:rsidRDefault="00631F88" w:rsidP="00631F88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Подготовить образцы</w:t>
            </w:r>
            <w:r w:rsidRPr="00BA6E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ДНК для детекции</w:t>
            </w: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 xml:space="preserve">. В плашке смешать: 2 </w:t>
            </w:r>
            <w:proofErr w:type="spellStart"/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  <w:r w:rsidRPr="00BA6E6D">
              <w:rPr>
                <w:rFonts w:ascii="Times New Roman" w:hAnsi="Times New Roman" w:cs="Times New Roman"/>
                <w:sz w:val="20"/>
                <w:szCs w:val="20"/>
              </w:rPr>
              <w:t xml:space="preserve"> буфера для внесения проб (6X </w:t>
            </w:r>
            <w:proofErr w:type="spellStart"/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loading</w:t>
            </w:r>
            <w:proofErr w:type="spellEnd"/>
            <w:r w:rsidRPr="00BA6E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buffer</w:t>
            </w:r>
            <w:proofErr w:type="spellEnd"/>
            <w:r w:rsidRPr="00BA6E6D">
              <w:rPr>
                <w:rFonts w:ascii="Times New Roman" w:hAnsi="Times New Roman" w:cs="Times New Roman"/>
                <w:sz w:val="20"/>
                <w:szCs w:val="20"/>
              </w:rPr>
              <w:t xml:space="preserve">), 2 </w:t>
            </w:r>
            <w:proofErr w:type="spellStart"/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  <w:r w:rsidRPr="00BA6E6D">
              <w:rPr>
                <w:rFonts w:ascii="Times New Roman" w:hAnsi="Times New Roman" w:cs="Times New Roman"/>
                <w:sz w:val="20"/>
                <w:szCs w:val="20"/>
              </w:rPr>
              <w:t xml:space="preserve"> ионизированной воды и 1 </w:t>
            </w:r>
            <w:proofErr w:type="spellStart"/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  <w:r w:rsidRPr="00BA6E6D">
              <w:rPr>
                <w:rFonts w:ascii="Times New Roman" w:hAnsi="Times New Roman" w:cs="Times New Roman"/>
                <w:sz w:val="20"/>
                <w:szCs w:val="20"/>
              </w:rPr>
              <w:t xml:space="preserve"> образца ДНК.</w:t>
            </w:r>
          </w:p>
        </w:tc>
        <w:tc>
          <w:tcPr>
            <w:tcW w:w="1417" w:type="dxa"/>
          </w:tcPr>
          <w:p w:rsidR="00631F88" w:rsidRPr="00BA6E6D" w:rsidRDefault="00631F88" w:rsidP="00631F88">
            <w:pPr>
              <w:pStyle w:val="a3"/>
              <w:tabs>
                <w:tab w:val="left" w:pos="1134"/>
              </w:tabs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</w:t>
            </w:r>
          </w:p>
        </w:tc>
        <w:tc>
          <w:tcPr>
            <w:tcW w:w="2494" w:type="dxa"/>
            <w:vMerge w:val="restart"/>
          </w:tcPr>
          <w:p w:rsidR="00631F88" w:rsidRPr="00BA6E6D" w:rsidRDefault="00631F88" w:rsidP="00631F88">
            <w:pPr>
              <w:pStyle w:val="a3"/>
              <w:tabs>
                <w:tab w:val="left" w:pos="1134"/>
              </w:tabs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Дозатор, наконечники, буфер для нанесения, ионизированная вода</w:t>
            </w:r>
          </w:p>
        </w:tc>
      </w:tr>
      <w:tr w:rsidR="00631F88" w:rsidRPr="00BA6E6D" w:rsidTr="008E7076">
        <w:tc>
          <w:tcPr>
            <w:tcW w:w="416" w:type="dxa"/>
          </w:tcPr>
          <w:p w:rsidR="00631F88" w:rsidRPr="00BA6E6D" w:rsidRDefault="00631F88" w:rsidP="00BA6E6D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88" w:type="dxa"/>
          </w:tcPr>
          <w:p w:rsidR="00631F88" w:rsidRPr="00BA6E6D" w:rsidRDefault="00631F88" w:rsidP="00631F88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молекулярного маркера позволяет определить примерный размер ДНК. Подготовить ДНК маркер. В плашке смешать: 2 </w:t>
            </w:r>
            <w:proofErr w:type="spellStart"/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  <w:r w:rsidRPr="00BA6E6D">
              <w:rPr>
                <w:rFonts w:ascii="Times New Roman" w:hAnsi="Times New Roman" w:cs="Times New Roman"/>
                <w:sz w:val="20"/>
                <w:szCs w:val="20"/>
              </w:rPr>
              <w:t xml:space="preserve"> буфера для внесения проб (6X </w:t>
            </w:r>
            <w:proofErr w:type="spellStart"/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loading</w:t>
            </w:r>
            <w:proofErr w:type="spellEnd"/>
            <w:r w:rsidRPr="00BA6E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buffer</w:t>
            </w:r>
            <w:proofErr w:type="spellEnd"/>
            <w:r w:rsidRPr="00BA6E6D">
              <w:rPr>
                <w:rFonts w:ascii="Times New Roman" w:hAnsi="Times New Roman" w:cs="Times New Roman"/>
                <w:sz w:val="20"/>
                <w:szCs w:val="20"/>
              </w:rPr>
              <w:t xml:space="preserve">), 4 </w:t>
            </w:r>
            <w:proofErr w:type="spellStart"/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  <w:r w:rsidRPr="00BA6E6D">
              <w:rPr>
                <w:rFonts w:ascii="Times New Roman" w:hAnsi="Times New Roman" w:cs="Times New Roman"/>
                <w:sz w:val="20"/>
                <w:szCs w:val="20"/>
              </w:rPr>
              <w:t xml:space="preserve"> ионизированной воды, 1 </w:t>
            </w:r>
            <w:proofErr w:type="spellStart"/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  <w:r w:rsidRPr="00BA6E6D">
              <w:rPr>
                <w:rFonts w:ascii="Times New Roman" w:hAnsi="Times New Roman" w:cs="Times New Roman"/>
                <w:sz w:val="20"/>
                <w:szCs w:val="20"/>
              </w:rPr>
              <w:t xml:space="preserve"> ДНК маркер.</w:t>
            </w:r>
          </w:p>
        </w:tc>
        <w:tc>
          <w:tcPr>
            <w:tcW w:w="1417" w:type="dxa"/>
          </w:tcPr>
          <w:p w:rsidR="00631F88" w:rsidRPr="00BA6E6D" w:rsidRDefault="00631F88" w:rsidP="00631F88">
            <w:pPr>
              <w:pStyle w:val="a3"/>
              <w:tabs>
                <w:tab w:val="left" w:pos="1134"/>
              </w:tabs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мин</w:t>
            </w:r>
          </w:p>
        </w:tc>
        <w:tc>
          <w:tcPr>
            <w:tcW w:w="2494" w:type="dxa"/>
            <w:vMerge/>
          </w:tcPr>
          <w:p w:rsidR="00631F88" w:rsidRPr="00BA6E6D" w:rsidRDefault="00631F88" w:rsidP="00631F88">
            <w:pPr>
              <w:pStyle w:val="a3"/>
              <w:tabs>
                <w:tab w:val="left" w:pos="1134"/>
              </w:tabs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F88" w:rsidRPr="00BA6E6D" w:rsidTr="008E7076">
        <w:tc>
          <w:tcPr>
            <w:tcW w:w="416" w:type="dxa"/>
          </w:tcPr>
          <w:p w:rsidR="00631F88" w:rsidRPr="00BA6E6D" w:rsidRDefault="00631F88" w:rsidP="00BA6E6D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88" w:type="dxa"/>
          </w:tcPr>
          <w:p w:rsidR="00631F88" w:rsidRPr="00BA6E6D" w:rsidRDefault="00631F88" w:rsidP="00631F88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 xml:space="preserve">Взять пипеточный одноканальный дозатор объемом 10 </w:t>
            </w:r>
            <w:proofErr w:type="spellStart"/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  <w:r w:rsidRPr="00BA6E6D">
              <w:rPr>
                <w:rFonts w:ascii="Times New Roman" w:hAnsi="Times New Roman" w:cs="Times New Roman"/>
                <w:sz w:val="20"/>
                <w:szCs w:val="20"/>
              </w:rPr>
              <w:t xml:space="preserve">, убедиться, что посадочный конус не загрязнен, установить наконечник до 10 </w:t>
            </w:r>
            <w:proofErr w:type="spellStart"/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. Наконечник должен быть герметично присоединен к посадочному конусу. Набрать приготовленную пробу ДНК.</w:t>
            </w:r>
          </w:p>
        </w:tc>
        <w:tc>
          <w:tcPr>
            <w:tcW w:w="1417" w:type="dxa"/>
            <w:vMerge w:val="restart"/>
          </w:tcPr>
          <w:p w:rsidR="00631F88" w:rsidRPr="00BA6E6D" w:rsidRDefault="00631F88" w:rsidP="00631F88">
            <w:pPr>
              <w:pStyle w:val="a3"/>
              <w:tabs>
                <w:tab w:val="left" w:pos="1134"/>
              </w:tabs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</w:t>
            </w:r>
          </w:p>
        </w:tc>
        <w:tc>
          <w:tcPr>
            <w:tcW w:w="2494" w:type="dxa"/>
            <w:vMerge/>
          </w:tcPr>
          <w:p w:rsidR="00631F88" w:rsidRPr="00BA6E6D" w:rsidRDefault="00631F88" w:rsidP="00631F88">
            <w:pPr>
              <w:pStyle w:val="a3"/>
              <w:tabs>
                <w:tab w:val="left" w:pos="1134"/>
              </w:tabs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F88" w:rsidRPr="00BA6E6D" w:rsidTr="008E7076">
        <w:tc>
          <w:tcPr>
            <w:tcW w:w="416" w:type="dxa"/>
          </w:tcPr>
          <w:p w:rsidR="00631F88" w:rsidRPr="00BA6E6D" w:rsidRDefault="00631F88" w:rsidP="00BA6E6D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88" w:type="dxa"/>
          </w:tcPr>
          <w:p w:rsidR="00631F88" w:rsidRPr="00BA6E6D" w:rsidRDefault="00631F88" w:rsidP="00631F88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Аккуратно помесите наконечник пипетки в лунку геля (так, чтобы не повредить карман и дно геля) и медленно внесите пробу.</w:t>
            </w:r>
          </w:p>
        </w:tc>
        <w:tc>
          <w:tcPr>
            <w:tcW w:w="1417" w:type="dxa"/>
            <w:vMerge/>
          </w:tcPr>
          <w:p w:rsidR="00631F88" w:rsidRPr="00BA6E6D" w:rsidRDefault="00631F88" w:rsidP="00631F88">
            <w:pPr>
              <w:pStyle w:val="a3"/>
              <w:tabs>
                <w:tab w:val="left" w:pos="1134"/>
              </w:tabs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vMerge/>
          </w:tcPr>
          <w:p w:rsidR="00631F88" w:rsidRPr="00BA6E6D" w:rsidRDefault="00631F88" w:rsidP="00631F88">
            <w:pPr>
              <w:pStyle w:val="a3"/>
              <w:tabs>
                <w:tab w:val="left" w:pos="1134"/>
              </w:tabs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076" w:rsidRPr="00BA6E6D" w:rsidTr="00C1185D">
        <w:tc>
          <w:tcPr>
            <w:tcW w:w="416" w:type="dxa"/>
          </w:tcPr>
          <w:p w:rsidR="008E7076" w:rsidRPr="00BA6E6D" w:rsidRDefault="00631F88" w:rsidP="00BA6E6D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599" w:type="dxa"/>
            <w:gridSpan w:val="3"/>
          </w:tcPr>
          <w:p w:rsidR="008E7076" w:rsidRPr="00BA6E6D" w:rsidRDefault="008E7076" w:rsidP="00631F88">
            <w:pPr>
              <w:pStyle w:val="a3"/>
              <w:tabs>
                <w:tab w:val="left" w:pos="1134"/>
              </w:tabs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 xml:space="preserve">Закрыть крышкой камеру для проведения электрофореза, после чего подсоединить электрические провода к источнику питания. Убедитесь, что провода присоединены правильно - ДНК мигрирует к аноду (красный). При включении питания, пузыри должны формироваться на электродах, расположенных в </w:t>
            </w:r>
            <w:proofErr w:type="spellStart"/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электрофорезной</w:t>
            </w:r>
            <w:proofErr w:type="spellEnd"/>
            <w:r w:rsidRPr="00BA6E6D">
              <w:rPr>
                <w:rFonts w:ascii="Times New Roman" w:hAnsi="Times New Roman" w:cs="Times New Roman"/>
                <w:sz w:val="20"/>
                <w:szCs w:val="20"/>
              </w:rPr>
              <w:t xml:space="preserve"> камере.</w:t>
            </w:r>
          </w:p>
        </w:tc>
      </w:tr>
      <w:tr w:rsidR="008E7076" w:rsidRPr="00BA6E6D" w:rsidTr="004C1145">
        <w:tc>
          <w:tcPr>
            <w:tcW w:w="416" w:type="dxa"/>
          </w:tcPr>
          <w:p w:rsidR="008E7076" w:rsidRPr="00BA6E6D" w:rsidRDefault="00631F88" w:rsidP="00BA6E6D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599" w:type="dxa"/>
            <w:gridSpan w:val="3"/>
          </w:tcPr>
          <w:p w:rsidR="008E7076" w:rsidRPr="00BA6E6D" w:rsidRDefault="008E7076" w:rsidP="00631F88">
            <w:pPr>
              <w:pStyle w:val="a3"/>
              <w:tabs>
                <w:tab w:val="left" w:pos="1134"/>
              </w:tabs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 xml:space="preserve">После включения источника питания убедитесь, что движение ДНК в геле происходит в правильном направлении. Визуализация разделения осуществляется за счет </w:t>
            </w:r>
            <w:proofErr w:type="spellStart"/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бромфенолового</w:t>
            </w:r>
            <w:proofErr w:type="spellEnd"/>
            <w:r w:rsidRPr="00BA6E6D">
              <w:rPr>
                <w:rFonts w:ascii="Times New Roman" w:hAnsi="Times New Roman" w:cs="Times New Roman"/>
                <w:sz w:val="20"/>
                <w:szCs w:val="20"/>
              </w:rPr>
              <w:t xml:space="preserve"> синего.</w:t>
            </w:r>
          </w:p>
        </w:tc>
      </w:tr>
      <w:tr w:rsidR="008E7076" w:rsidRPr="00BA6E6D" w:rsidTr="00AB5675">
        <w:tc>
          <w:tcPr>
            <w:tcW w:w="416" w:type="dxa"/>
          </w:tcPr>
          <w:p w:rsidR="008E7076" w:rsidRPr="00BA6E6D" w:rsidRDefault="00631F88" w:rsidP="00BA6E6D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599" w:type="dxa"/>
            <w:gridSpan w:val="3"/>
          </w:tcPr>
          <w:p w:rsidR="008E7076" w:rsidRPr="00BA6E6D" w:rsidRDefault="008E7076" w:rsidP="00631F88">
            <w:pPr>
              <w:pStyle w:val="a3"/>
              <w:tabs>
                <w:tab w:val="left" w:pos="1134"/>
              </w:tabs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Взять штатив с пробиркой ДНК, отнести к морозильнику, открыть нужный отсек (</w:t>
            </w:r>
            <w:r w:rsidRPr="00BA6E6D">
              <w:rPr>
                <w:rFonts w:ascii="Times New Roman" w:hAnsi="Times New Roman" w:cs="Times New Roman"/>
                <w:i/>
                <w:sz w:val="20"/>
                <w:szCs w:val="20"/>
              </w:rPr>
              <w:t>нельзя держать морозильник открытым более трех минут</w:t>
            </w: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) и поставить туда пробирку с ДНК.</w:t>
            </w:r>
          </w:p>
        </w:tc>
      </w:tr>
      <w:tr w:rsidR="00631F88" w:rsidRPr="00BA6E6D" w:rsidTr="008E7076">
        <w:tc>
          <w:tcPr>
            <w:tcW w:w="416" w:type="dxa"/>
          </w:tcPr>
          <w:p w:rsidR="00631F88" w:rsidRPr="00BA6E6D" w:rsidRDefault="00631F88" w:rsidP="00BA6E6D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88" w:type="dxa"/>
          </w:tcPr>
          <w:p w:rsidR="00631F88" w:rsidRPr="00BA6E6D" w:rsidRDefault="00631F88" w:rsidP="00631F88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По истечении 60 минут, о</w:t>
            </w:r>
            <w:r w:rsidRPr="00BA6E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тключите ток, отсоедините провода и снимите крышку электрофоретической камеры. Переместите гель на фильтр УФ камеры</w:t>
            </w:r>
          </w:p>
        </w:tc>
        <w:tc>
          <w:tcPr>
            <w:tcW w:w="1417" w:type="dxa"/>
          </w:tcPr>
          <w:p w:rsidR="00631F88" w:rsidRPr="00BA6E6D" w:rsidRDefault="00631F88" w:rsidP="00631F88">
            <w:pPr>
              <w:pStyle w:val="a3"/>
              <w:tabs>
                <w:tab w:val="left" w:pos="1134"/>
              </w:tabs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 часа</w:t>
            </w:r>
          </w:p>
        </w:tc>
        <w:tc>
          <w:tcPr>
            <w:tcW w:w="2494" w:type="dxa"/>
            <w:vMerge w:val="restart"/>
          </w:tcPr>
          <w:p w:rsidR="00631F88" w:rsidRPr="00BA6E6D" w:rsidRDefault="00631F88" w:rsidP="00631F88">
            <w:pPr>
              <w:pStyle w:val="a3"/>
              <w:tabs>
                <w:tab w:val="left" w:pos="1134"/>
              </w:tabs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1F88">
              <w:rPr>
                <w:rFonts w:ascii="Times New Roman" w:hAnsi="Times New Roman" w:cs="Times New Roman"/>
                <w:sz w:val="20"/>
                <w:szCs w:val="20"/>
              </w:rPr>
              <w:t>Гельдокументирующая</w:t>
            </w:r>
            <w:proofErr w:type="spellEnd"/>
            <w:r w:rsidRPr="00631F88">
              <w:rPr>
                <w:rFonts w:ascii="Times New Roman" w:hAnsi="Times New Roman" w:cs="Times New Roman"/>
                <w:sz w:val="20"/>
                <w:szCs w:val="20"/>
              </w:rPr>
              <w:t xml:space="preserve"> система</w:t>
            </w:r>
          </w:p>
        </w:tc>
      </w:tr>
      <w:tr w:rsidR="00631F88" w:rsidRPr="00BA6E6D" w:rsidTr="008E7076">
        <w:tc>
          <w:tcPr>
            <w:tcW w:w="416" w:type="dxa"/>
          </w:tcPr>
          <w:p w:rsidR="00631F88" w:rsidRPr="00BA6E6D" w:rsidRDefault="00631F88" w:rsidP="00BA6E6D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88" w:type="dxa"/>
          </w:tcPr>
          <w:p w:rsidR="00631F88" w:rsidRPr="00BA6E6D" w:rsidRDefault="00631F88" w:rsidP="00631F88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 xml:space="preserve">С помощью системы </w:t>
            </w:r>
            <w:proofErr w:type="spellStart"/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видеодокументации</w:t>
            </w:r>
            <w:proofErr w:type="spellEnd"/>
            <w:r w:rsidRPr="00BA6E6D">
              <w:rPr>
                <w:rFonts w:ascii="Times New Roman" w:hAnsi="Times New Roman" w:cs="Times New Roman"/>
                <w:sz w:val="20"/>
                <w:szCs w:val="20"/>
              </w:rPr>
              <w:t xml:space="preserve"> получить фотографию геля в проходящем УФ-свете при длине волны 260 нм.</w:t>
            </w:r>
          </w:p>
        </w:tc>
        <w:tc>
          <w:tcPr>
            <w:tcW w:w="1417" w:type="dxa"/>
            <w:vMerge w:val="restart"/>
          </w:tcPr>
          <w:p w:rsidR="00631F88" w:rsidRPr="00BA6E6D" w:rsidRDefault="00631F88" w:rsidP="00631F88">
            <w:pPr>
              <w:pStyle w:val="a3"/>
              <w:tabs>
                <w:tab w:val="left" w:pos="1134"/>
              </w:tabs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</w:t>
            </w:r>
          </w:p>
        </w:tc>
        <w:tc>
          <w:tcPr>
            <w:tcW w:w="2494" w:type="dxa"/>
            <w:vMerge/>
          </w:tcPr>
          <w:p w:rsidR="00631F88" w:rsidRPr="00BA6E6D" w:rsidRDefault="00631F88" w:rsidP="00631F88">
            <w:pPr>
              <w:pStyle w:val="a3"/>
              <w:tabs>
                <w:tab w:val="left" w:pos="1134"/>
              </w:tabs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F88" w:rsidRPr="00BA6E6D" w:rsidTr="008E7076">
        <w:tc>
          <w:tcPr>
            <w:tcW w:w="416" w:type="dxa"/>
          </w:tcPr>
          <w:p w:rsidR="00631F88" w:rsidRPr="00BA6E6D" w:rsidRDefault="00631F88" w:rsidP="00BA6E6D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88" w:type="dxa"/>
          </w:tcPr>
          <w:p w:rsidR="00631F88" w:rsidRPr="00BA6E6D" w:rsidRDefault="00631F88" w:rsidP="00631F88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 xml:space="preserve">Записать результаты в журнал протокола детекции </w:t>
            </w:r>
            <w:proofErr w:type="gramStart"/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количества</w:t>
            </w:r>
            <w:proofErr w:type="gramEnd"/>
            <w:r w:rsidRPr="00BA6E6D">
              <w:rPr>
                <w:rFonts w:ascii="Times New Roman" w:hAnsi="Times New Roman" w:cs="Times New Roman"/>
                <w:sz w:val="20"/>
                <w:szCs w:val="20"/>
              </w:rPr>
              <w:t xml:space="preserve"> выделенного ДНК.</w:t>
            </w:r>
          </w:p>
        </w:tc>
        <w:tc>
          <w:tcPr>
            <w:tcW w:w="1417" w:type="dxa"/>
            <w:vMerge/>
          </w:tcPr>
          <w:p w:rsidR="00631F88" w:rsidRPr="00BA6E6D" w:rsidRDefault="00631F88" w:rsidP="00631F88">
            <w:pPr>
              <w:pStyle w:val="a3"/>
              <w:tabs>
                <w:tab w:val="left" w:pos="1134"/>
              </w:tabs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vMerge/>
          </w:tcPr>
          <w:p w:rsidR="00631F88" w:rsidRPr="00BA6E6D" w:rsidRDefault="00631F88" w:rsidP="00631F88">
            <w:pPr>
              <w:pStyle w:val="a3"/>
              <w:tabs>
                <w:tab w:val="left" w:pos="1134"/>
              </w:tabs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F88" w:rsidRPr="00BA6E6D" w:rsidTr="008E7076">
        <w:tc>
          <w:tcPr>
            <w:tcW w:w="416" w:type="dxa"/>
          </w:tcPr>
          <w:p w:rsidR="00631F88" w:rsidRPr="00BA6E6D" w:rsidRDefault="00631F88" w:rsidP="00BA6E6D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88" w:type="dxa"/>
          </w:tcPr>
          <w:p w:rsidR="00631F88" w:rsidRPr="00BA6E6D" w:rsidRDefault="00631F88" w:rsidP="00631F88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Использованный гель помесить в пластиковый контейнер для сбора и дезинфицирующей обработки расходных материалов, перчаток и ветоши.</w:t>
            </w:r>
          </w:p>
        </w:tc>
        <w:tc>
          <w:tcPr>
            <w:tcW w:w="1417" w:type="dxa"/>
          </w:tcPr>
          <w:p w:rsidR="00631F88" w:rsidRPr="00BA6E6D" w:rsidRDefault="00631F88" w:rsidP="00631F88">
            <w:pPr>
              <w:pStyle w:val="a3"/>
              <w:tabs>
                <w:tab w:val="left" w:pos="1134"/>
              </w:tabs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2494" w:type="dxa"/>
            <w:vMerge w:val="restart"/>
          </w:tcPr>
          <w:p w:rsidR="00631F88" w:rsidRPr="00BA6E6D" w:rsidRDefault="00631F88" w:rsidP="00631F88">
            <w:pPr>
              <w:pStyle w:val="a3"/>
              <w:tabs>
                <w:tab w:val="left" w:pos="1134"/>
              </w:tabs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Халат лабораторный, хирургический костюм, тапочки лабораторные, 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нитриловые</w:t>
            </w:r>
            <w:proofErr w:type="spell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 перчатки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пластиковый контейнер</w:t>
            </w:r>
          </w:p>
        </w:tc>
      </w:tr>
      <w:tr w:rsidR="00631F88" w:rsidRPr="00BA6E6D" w:rsidTr="008E7076">
        <w:tc>
          <w:tcPr>
            <w:tcW w:w="416" w:type="dxa"/>
          </w:tcPr>
          <w:p w:rsidR="00631F88" w:rsidRPr="00BA6E6D" w:rsidRDefault="00631F88" w:rsidP="00BA6E6D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88" w:type="dxa"/>
          </w:tcPr>
          <w:p w:rsidR="00631F88" w:rsidRPr="00BA6E6D" w:rsidRDefault="00631F88" w:rsidP="00631F88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Обработать поверхности (рабочий стол, пинцет, полуавтоматические пипетки) 70-ти процентным этиловым спиртом, ветошью меняя по мере необходимости. Использованные ветоши поместить в пластиковый контейнер для сбора и дезинфицирующей обработки расходных материалов, перчаток и ветоши.</w:t>
            </w:r>
          </w:p>
        </w:tc>
        <w:tc>
          <w:tcPr>
            <w:tcW w:w="1417" w:type="dxa"/>
          </w:tcPr>
          <w:p w:rsidR="00631F88" w:rsidRPr="00BA6E6D" w:rsidRDefault="00631F88" w:rsidP="00631F88">
            <w:pPr>
              <w:pStyle w:val="a3"/>
              <w:tabs>
                <w:tab w:val="left" w:pos="1134"/>
              </w:tabs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</w:t>
            </w:r>
          </w:p>
        </w:tc>
        <w:tc>
          <w:tcPr>
            <w:tcW w:w="2494" w:type="dxa"/>
            <w:vMerge/>
          </w:tcPr>
          <w:p w:rsidR="00631F88" w:rsidRPr="00BA6E6D" w:rsidRDefault="00631F88" w:rsidP="00631F88">
            <w:pPr>
              <w:pStyle w:val="a3"/>
              <w:tabs>
                <w:tab w:val="left" w:pos="1134"/>
              </w:tabs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6E6D" w:rsidRPr="00F95BCA" w:rsidRDefault="00BA6E6D" w:rsidP="00BA6E6D">
      <w:pPr>
        <w:pStyle w:val="3"/>
        <w:rPr>
          <w:rFonts w:ascii="Times New Roman" w:hAnsi="Times New Roman" w:cs="Times New Roman"/>
          <w:bCs w:val="0"/>
          <w:i/>
          <w:iCs/>
          <w:color w:val="auto"/>
          <w:sz w:val="20"/>
          <w:szCs w:val="20"/>
        </w:rPr>
      </w:pPr>
      <w:r w:rsidRPr="00F95BCA">
        <w:rPr>
          <w:rFonts w:ascii="Times New Roman" w:hAnsi="Times New Roman" w:cs="Times New Roman"/>
          <w:b w:val="0"/>
          <w:i/>
          <w:iCs/>
          <w:color w:val="auto"/>
          <w:sz w:val="20"/>
          <w:szCs w:val="20"/>
        </w:rPr>
        <w:lastRenderedPageBreak/>
        <w:t xml:space="preserve"> </w:t>
      </w:r>
      <w:r w:rsidR="00631F88" w:rsidRPr="00F95BCA">
        <w:rPr>
          <w:rFonts w:ascii="Times New Roman" w:hAnsi="Times New Roman" w:cs="Times New Roman"/>
          <w:bCs w:val="0"/>
          <w:i/>
          <w:iCs/>
          <w:color w:val="auto"/>
          <w:sz w:val="20"/>
          <w:szCs w:val="20"/>
        </w:rPr>
        <w:t>О</w:t>
      </w:r>
      <w:r w:rsidRPr="00F95BCA">
        <w:rPr>
          <w:rFonts w:ascii="Times New Roman" w:hAnsi="Times New Roman" w:cs="Times New Roman"/>
          <w:bCs w:val="0"/>
          <w:i/>
          <w:iCs/>
          <w:color w:val="auto"/>
          <w:sz w:val="20"/>
          <w:szCs w:val="20"/>
        </w:rPr>
        <w:t>борудование:</w:t>
      </w:r>
    </w:p>
    <w:p w:rsidR="00BA6E6D" w:rsidRPr="00BA6E6D" w:rsidRDefault="00BA6E6D" w:rsidP="00BA6E6D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4"/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1417"/>
        <w:gridCol w:w="1290"/>
        <w:gridCol w:w="1248"/>
        <w:gridCol w:w="1130"/>
        <w:gridCol w:w="1152"/>
      </w:tblGrid>
      <w:tr w:rsidR="00BA6E6D" w:rsidRPr="00BA6E6D" w:rsidTr="00F95BCA">
        <w:trPr>
          <w:trHeight w:val="1365"/>
        </w:trPr>
        <w:tc>
          <w:tcPr>
            <w:tcW w:w="425" w:type="dxa"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2552" w:type="dxa"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bCs/>
                <w:sz w:val="20"/>
                <w:szCs w:val="20"/>
              </w:rPr>
              <w:t>Балансодержатель</w:t>
            </w:r>
          </w:p>
        </w:tc>
        <w:tc>
          <w:tcPr>
            <w:tcW w:w="1290" w:type="dxa"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bCs/>
                <w:sz w:val="20"/>
                <w:szCs w:val="20"/>
              </w:rPr>
              <w:t>Инвентарный номер</w:t>
            </w:r>
          </w:p>
        </w:tc>
        <w:tc>
          <w:tcPr>
            <w:tcW w:w="1248" w:type="dxa"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bCs/>
                <w:sz w:val="20"/>
                <w:szCs w:val="20"/>
              </w:rPr>
              <w:t>Доля единовременной загрузки оборудования при выполнении СОП, от 0 до 1</w:t>
            </w:r>
          </w:p>
        </w:tc>
        <w:tc>
          <w:tcPr>
            <w:tcW w:w="1130" w:type="dxa"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bCs/>
                <w:sz w:val="20"/>
                <w:szCs w:val="20"/>
              </w:rPr>
              <w:t>Время полезного использования при выполнении СОП, мин.</w:t>
            </w:r>
          </w:p>
        </w:tc>
        <w:tc>
          <w:tcPr>
            <w:tcW w:w="1152" w:type="dxa"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bCs/>
                <w:sz w:val="20"/>
                <w:szCs w:val="20"/>
              </w:rPr>
              <w:t>Годовая норма времени работы оборудования, мин.</w:t>
            </w:r>
          </w:p>
        </w:tc>
      </w:tr>
      <w:tr w:rsidR="00BA6E6D" w:rsidRPr="00BA6E6D" w:rsidTr="00F95BCA">
        <w:trPr>
          <w:trHeight w:val="600"/>
        </w:trPr>
        <w:tc>
          <w:tcPr>
            <w:tcW w:w="425" w:type="dxa"/>
            <w:noWrap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Весы лабораторные</w:t>
            </w:r>
          </w:p>
        </w:tc>
        <w:tc>
          <w:tcPr>
            <w:tcW w:w="1417" w:type="dxa"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ГАУ Технопарк "Якутия"</w:t>
            </w:r>
          </w:p>
        </w:tc>
        <w:tc>
          <w:tcPr>
            <w:tcW w:w="1290" w:type="dxa"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8" w:type="dxa"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0" w:type="dxa"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2" w:type="dxa"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6E6D" w:rsidRPr="00BA6E6D" w:rsidTr="00F95BCA">
        <w:trPr>
          <w:trHeight w:val="690"/>
        </w:trPr>
        <w:tc>
          <w:tcPr>
            <w:tcW w:w="425" w:type="dxa"/>
            <w:noWrap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 xml:space="preserve">Микроволновая печь </w:t>
            </w:r>
            <w:proofErr w:type="spellStart"/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Mystery</w:t>
            </w:r>
            <w:proofErr w:type="spellEnd"/>
            <w:r w:rsidRPr="00BA6E6D">
              <w:rPr>
                <w:rFonts w:ascii="Times New Roman" w:hAnsi="Times New Roman" w:cs="Times New Roman"/>
                <w:sz w:val="20"/>
                <w:szCs w:val="20"/>
              </w:rPr>
              <w:t xml:space="preserve"> MMW 2025</w:t>
            </w:r>
          </w:p>
        </w:tc>
        <w:tc>
          <w:tcPr>
            <w:tcW w:w="1417" w:type="dxa"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8" w:type="dxa"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0" w:type="dxa"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2" w:type="dxa"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6E6D" w:rsidRPr="00BA6E6D" w:rsidTr="00F95BCA">
        <w:trPr>
          <w:trHeight w:val="360"/>
        </w:trPr>
        <w:tc>
          <w:tcPr>
            <w:tcW w:w="425" w:type="dxa"/>
            <w:noWrap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Электрофоретическая камера</w:t>
            </w:r>
          </w:p>
        </w:tc>
        <w:tc>
          <w:tcPr>
            <w:tcW w:w="1417" w:type="dxa"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ГАУ Технопарк "Якутия"</w:t>
            </w:r>
          </w:p>
        </w:tc>
        <w:tc>
          <w:tcPr>
            <w:tcW w:w="1290" w:type="dxa"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8" w:type="dxa"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0" w:type="dxa"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2" w:type="dxa"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6E6D" w:rsidRPr="00BA6E6D" w:rsidTr="00F95BCA">
        <w:trPr>
          <w:trHeight w:val="315"/>
        </w:trPr>
        <w:tc>
          <w:tcPr>
            <w:tcW w:w="425" w:type="dxa"/>
            <w:noWrap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Лабораторный стол </w:t>
            </w:r>
          </w:p>
        </w:tc>
        <w:tc>
          <w:tcPr>
            <w:tcW w:w="1417" w:type="dxa"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ЯНЦ КМП</w:t>
            </w:r>
          </w:p>
        </w:tc>
        <w:tc>
          <w:tcPr>
            <w:tcW w:w="1290" w:type="dxa"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M000000255</w:t>
            </w:r>
          </w:p>
        </w:tc>
        <w:tc>
          <w:tcPr>
            <w:tcW w:w="1248" w:type="dxa"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1,00   </w:t>
            </w:r>
          </w:p>
        </w:tc>
        <w:tc>
          <w:tcPr>
            <w:tcW w:w="1130" w:type="dxa"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60,00   </w:t>
            </w:r>
          </w:p>
        </w:tc>
        <w:tc>
          <w:tcPr>
            <w:tcW w:w="1152" w:type="dxa"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 xml:space="preserve">               118 560   </w:t>
            </w:r>
          </w:p>
        </w:tc>
      </w:tr>
      <w:tr w:rsidR="00BA6E6D" w:rsidRPr="00BA6E6D" w:rsidTr="00F95BCA">
        <w:trPr>
          <w:trHeight w:val="315"/>
        </w:trPr>
        <w:tc>
          <w:tcPr>
            <w:tcW w:w="425" w:type="dxa"/>
            <w:noWrap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Лабораторный стул</w:t>
            </w:r>
          </w:p>
        </w:tc>
        <w:tc>
          <w:tcPr>
            <w:tcW w:w="1417" w:type="dxa"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 xml:space="preserve">ЯНЦ КМП </w:t>
            </w:r>
          </w:p>
        </w:tc>
        <w:tc>
          <w:tcPr>
            <w:tcW w:w="1290" w:type="dxa"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M000000256</w:t>
            </w:r>
          </w:p>
        </w:tc>
        <w:tc>
          <w:tcPr>
            <w:tcW w:w="1248" w:type="dxa"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1,00   </w:t>
            </w:r>
          </w:p>
        </w:tc>
        <w:tc>
          <w:tcPr>
            <w:tcW w:w="1130" w:type="dxa"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60,00   </w:t>
            </w:r>
          </w:p>
        </w:tc>
        <w:tc>
          <w:tcPr>
            <w:tcW w:w="1152" w:type="dxa"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 xml:space="preserve">               118 560 </w:t>
            </w:r>
          </w:p>
        </w:tc>
      </w:tr>
      <w:tr w:rsidR="00BA6E6D" w:rsidRPr="00BA6E6D" w:rsidTr="00F95BCA">
        <w:trPr>
          <w:trHeight w:val="315"/>
        </w:trPr>
        <w:tc>
          <w:tcPr>
            <w:tcW w:w="425" w:type="dxa"/>
            <w:noWrap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Блок питания</w:t>
            </w:r>
          </w:p>
        </w:tc>
        <w:tc>
          <w:tcPr>
            <w:tcW w:w="1417" w:type="dxa"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ГАУ Технопарк "Якутия"</w:t>
            </w:r>
          </w:p>
        </w:tc>
        <w:tc>
          <w:tcPr>
            <w:tcW w:w="1290" w:type="dxa"/>
            <w:noWrap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noWrap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0" w:type="dxa"/>
            <w:noWrap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6E6D" w:rsidRPr="00BA6E6D" w:rsidTr="00F95BCA">
        <w:trPr>
          <w:trHeight w:val="945"/>
        </w:trPr>
        <w:tc>
          <w:tcPr>
            <w:tcW w:w="425" w:type="dxa"/>
            <w:noWrap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Аналоговая монохромная камера для </w:t>
            </w:r>
            <w:proofErr w:type="spellStart"/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BioPrint</w:t>
            </w:r>
            <w:proofErr w:type="spellEnd"/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 (</w:t>
            </w:r>
            <w:proofErr w:type="spellStart"/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Viber</w:t>
            </w:r>
            <w:proofErr w:type="spellEnd"/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Lourmat</w:t>
            </w:r>
            <w:proofErr w:type="spellEnd"/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) </w:t>
            </w:r>
          </w:p>
        </w:tc>
        <w:tc>
          <w:tcPr>
            <w:tcW w:w="1417" w:type="dxa"/>
            <w:noWrap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 xml:space="preserve">ЯНЦ КМП </w:t>
            </w:r>
          </w:p>
        </w:tc>
        <w:tc>
          <w:tcPr>
            <w:tcW w:w="1290" w:type="dxa"/>
            <w:noWrap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H0001300109</w:t>
            </w:r>
          </w:p>
        </w:tc>
        <w:tc>
          <w:tcPr>
            <w:tcW w:w="1248" w:type="dxa"/>
            <w:noWrap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0,08   </w:t>
            </w:r>
          </w:p>
        </w:tc>
        <w:tc>
          <w:tcPr>
            <w:tcW w:w="1130" w:type="dxa"/>
            <w:noWrap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5,00   </w:t>
            </w:r>
          </w:p>
        </w:tc>
        <w:tc>
          <w:tcPr>
            <w:tcW w:w="1152" w:type="dxa"/>
            <w:noWrap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1 235 </w:t>
            </w:r>
          </w:p>
        </w:tc>
      </w:tr>
      <w:tr w:rsidR="00BA6E6D" w:rsidRPr="00BA6E6D" w:rsidTr="00F95BCA">
        <w:trPr>
          <w:trHeight w:val="1260"/>
        </w:trPr>
        <w:tc>
          <w:tcPr>
            <w:tcW w:w="425" w:type="dxa"/>
            <w:noWrap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Объектив 12,5*75/1,8 с линзами 1D для </w:t>
            </w:r>
            <w:proofErr w:type="spellStart"/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BioPrint</w:t>
            </w:r>
            <w:proofErr w:type="spellEnd"/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 (</w:t>
            </w:r>
            <w:proofErr w:type="spellStart"/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Viber</w:t>
            </w:r>
            <w:proofErr w:type="spellEnd"/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Lourmat</w:t>
            </w:r>
            <w:proofErr w:type="spellEnd"/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) </w:t>
            </w:r>
          </w:p>
        </w:tc>
        <w:tc>
          <w:tcPr>
            <w:tcW w:w="1417" w:type="dxa"/>
            <w:noWrap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 xml:space="preserve">ЯНЦ КМП </w:t>
            </w:r>
          </w:p>
        </w:tc>
        <w:tc>
          <w:tcPr>
            <w:tcW w:w="1290" w:type="dxa"/>
            <w:noWrap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H0001300100</w:t>
            </w:r>
          </w:p>
        </w:tc>
        <w:tc>
          <w:tcPr>
            <w:tcW w:w="1248" w:type="dxa"/>
            <w:noWrap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0,08   </w:t>
            </w:r>
          </w:p>
        </w:tc>
        <w:tc>
          <w:tcPr>
            <w:tcW w:w="1130" w:type="dxa"/>
            <w:noWrap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5,00   </w:t>
            </w:r>
          </w:p>
        </w:tc>
        <w:tc>
          <w:tcPr>
            <w:tcW w:w="1152" w:type="dxa"/>
            <w:noWrap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1 235 </w:t>
            </w:r>
          </w:p>
        </w:tc>
      </w:tr>
      <w:tr w:rsidR="00BA6E6D" w:rsidRPr="00BA6E6D" w:rsidTr="00F95BCA">
        <w:trPr>
          <w:trHeight w:val="945"/>
        </w:trPr>
        <w:tc>
          <w:tcPr>
            <w:tcW w:w="425" w:type="dxa"/>
            <w:noWrap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CN-TFX, темная комната для </w:t>
            </w:r>
            <w:proofErr w:type="spellStart"/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трансиллюминаторов</w:t>
            </w:r>
            <w:proofErr w:type="spellEnd"/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 типа TFX </w:t>
            </w:r>
          </w:p>
        </w:tc>
        <w:tc>
          <w:tcPr>
            <w:tcW w:w="1417" w:type="dxa"/>
            <w:noWrap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 xml:space="preserve"> ЯНЦ КМП  </w:t>
            </w:r>
          </w:p>
        </w:tc>
        <w:tc>
          <w:tcPr>
            <w:tcW w:w="1290" w:type="dxa"/>
            <w:noWrap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H0001300111</w:t>
            </w:r>
          </w:p>
        </w:tc>
        <w:tc>
          <w:tcPr>
            <w:tcW w:w="1248" w:type="dxa"/>
            <w:noWrap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0,08   </w:t>
            </w:r>
          </w:p>
        </w:tc>
        <w:tc>
          <w:tcPr>
            <w:tcW w:w="1130" w:type="dxa"/>
            <w:noWrap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5,00   </w:t>
            </w:r>
          </w:p>
        </w:tc>
        <w:tc>
          <w:tcPr>
            <w:tcW w:w="1152" w:type="dxa"/>
            <w:noWrap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1 235 </w:t>
            </w:r>
          </w:p>
        </w:tc>
      </w:tr>
      <w:tr w:rsidR="00BA6E6D" w:rsidRPr="00BA6E6D" w:rsidTr="00F95BCA">
        <w:trPr>
          <w:trHeight w:val="945"/>
        </w:trPr>
        <w:tc>
          <w:tcPr>
            <w:tcW w:w="425" w:type="dxa"/>
            <w:noWrap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Блок управления </w:t>
            </w:r>
            <w:proofErr w:type="spellStart"/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гельдокументирующей</w:t>
            </w:r>
            <w:proofErr w:type="spellEnd"/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 системы </w:t>
            </w:r>
            <w:proofErr w:type="spellStart"/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BioProfil</w:t>
            </w:r>
            <w:proofErr w:type="spellEnd"/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 xml:space="preserve"> ЯНЦ КМП  </w:t>
            </w:r>
          </w:p>
        </w:tc>
        <w:tc>
          <w:tcPr>
            <w:tcW w:w="1290" w:type="dxa"/>
            <w:noWrap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H0001300113</w:t>
            </w:r>
          </w:p>
        </w:tc>
        <w:tc>
          <w:tcPr>
            <w:tcW w:w="1248" w:type="dxa"/>
            <w:noWrap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0,08   </w:t>
            </w:r>
          </w:p>
        </w:tc>
        <w:tc>
          <w:tcPr>
            <w:tcW w:w="1130" w:type="dxa"/>
            <w:noWrap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5,00   </w:t>
            </w:r>
          </w:p>
        </w:tc>
        <w:tc>
          <w:tcPr>
            <w:tcW w:w="1152" w:type="dxa"/>
            <w:noWrap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1 235 </w:t>
            </w:r>
          </w:p>
        </w:tc>
      </w:tr>
      <w:tr w:rsidR="00BA6E6D" w:rsidRPr="00BA6E6D" w:rsidTr="00F95BCA">
        <w:trPr>
          <w:trHeight w:val="960"/>
        </w:trPr>
        <w:tc>
          <w:tcPr>
            <w:tcW w:w="425" w:type="dxa"/>
            <w:noWrap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Трансиллюминатор</w:t>
            </w:r>
            <w:proofErr w:type="spellEnd"/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 TFX-20. C (</w:t>
            </w:r>
            <w:proofErr w:type="spellStart"/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Viber</w:t>
            </w:r>
            <w:proofErr w:type="spellEnd"/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Lourmat</w:t>
            </w:r>
            <w:proofErr w:type="spellEnd"/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), 254 нм </w:t>
            </w:r>
          </w:p>
        </w:tc>
        <w:tc>
          <w:tcPr>
            <w:tcW w:w="1417" w:type="dxa"/>
            <w:noWrap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 xml:space="preserve"> ЯНЦ КМП  </w:t>
            </w:r>
          </w:p>
        </w:tc>
        <w:tc>
          <w:tcPr>
            <w:tcW w:w="1290" w:type="dxa"/>
            <w:noWrap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H0001300112</w:t>
            </w:r>
          </w:p>
        </w:tc>
        <w:tc>
          <w:tcPr>
            <w:tcW w:w="1248" w:type="dxa"/>
            <w:noWrap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0,08   </w:t>
            </w:r>
          </w:p>
        </w:tc>
        <w:tc>
          <w:tcPr>
            <w:tcW w:w="1130" w:type="dxa"/>
            <w:noWrap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5,00   </w:t>
            </w:r>
          </w:p>
        </w:tc>
        <w:tc>
          <w:tcPr>
            <w:tcW w:w="1152" w:type="dxa"/>
            <w:noWrap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1 235 </w:t>
            </w:r>
          </w:p>
        </w:tc>
      </w:tr>
    </w:tbl>
    <w:p w:rsidR="00BA6E6D" w:rsidRPr="00BA6E6D" w:rsidRDefault="00BA6E6D" w:rsidP="00BA6E6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BA6E6D" w:rsidRPr="00F95BCA" w:rsidRDefault="00BA6E6D" w:rsidP="00631F88">
      <w:pPr>
        <w:pStyle w:val="3"/>
        <w:rPr>
          <w:rFonts w:ascii="Times New Roman" w:hAnsi="Times New Roman" w:cs="Times New Roman"/>
          <w:bCs w:val="0"/>
          <w:i/>
          <w:iCs/>
          <w:color w:val="auto"/>
          <w:sz w:val="20"/>
          <w:szCs w:val="20"/>
        </w:rPr>
      </w:pPr>
      <w:bookmarkStart w:id="1" w:name="_Toc501436720"/>
      <w:r w:rsidRPr="00F95BCA">
        <w:rPr>
          <w:rFonts w:ascii="Times New Roman" w:hAnsi="Times New Roman" w:cs="Times New Roman"/>
          <w:bCs w:val="0"/>
          <w:i/>
          <w:iCs/>
          <w:color w:val="auto"/>
          <w:sz w:val="20"/>
          <w:szCs w:val="20"/>
        </w:rPr>
        <w:t>Расходные материалы и реактивы:</w:t>
      </w:r>
      <w:bookmarkEnd w:id="1"/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49"/>
        <w:gridCol w:w="5579"/>
        <w:gridCol w:w="1417"/>
        <w:gridCol w:w="1733"/>
      </w:tblGrid>
      <w:tr w:rsidR="00BA6E6D" w:rsidRPr="00BA6E6D" w:rsidTr="00954281">
        <w:trPr>
          <w:trHeight w:val="20"/>
        </w:trPr>
        <w:tc>
          <w:tcPr>
            <w:tcW w:w="456" w:type="dxa"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6348" w:type="dxa"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781" w:type="dxa"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bCs/>
                <w:sz w:val="20"/>
                <w:szCs w:val="20"/>
              </w:rPr>
              <w:t>Израсходовано единиц</w:t>
            </w:r>
          </w:p>
        </w:tc>
      </w:tr>
      <w:tr w:rsidR="00BA6E6D" w:rsidRPr="00BA6E6D" w:rsidTr="00954281">
        <w:trPr>
          <w:trHeight w:val="20"/>
        </w:trPr>
        <w:tc>
          <w:tcPr>
            <w:tcW w:w="456" w:type="dxa"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48" w:type="dxa"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 xml:space="preserve">Пипетки полуавтоматические одноканальные со сменяемыми наконечниками на 1-10 </w:t>
            </w:r>
            <w:proofErr w:type="spellStart"/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  <w:r w:rsidRPr="00BA6E6D">
              <w:rPr>
                <w:rFonts w:ascii="Times New Roman" w:hAnsi="Times New Roman" w:cs="Times New Roman"/>
                <w:sz w:val="20"/>
                <w:szCs w:val="20"/>
              </w:rPr>
              <w:t xml:space="preserve"> типа "</w:t>
            </w:r>
            <w:proofErr w:type="spellStart"/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Ленпипет</w:t>
            </w:r>
            <w:proofErr w:type="spellEnd"/>
            <w:r w:rsidRPr="00BA6E6D">
              <w:rPr>
                <w:rFonts w:ascii="Times New Roman" w:hAnsi="Times New Roman" w:cs="Times New Roman"/>
                <w:sz w:val="20"/>
                <w:szCs w:val="20"/>
              </w:rPr>
              <w:t xml:space="preserve">", </w:t>
            </w:r>
            <w:proofErr w:type="spellStart"/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noWrap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81" w:type="dxa"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</w:tr>
      <w:tr w:rsidR="00BA6E6D" w:rsidRPr="00BA6E6D" w:rsidTr="00954281">
        <w:trPr>
          <w:trHeight w:val="20"/>
        </w:trPr>
        <w:tc>
          <w:tcPr>
            <w:tcW w:w="456" w:type="dxa"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48" w:type="dxa"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 xml:space="preserve">Наконечник 10 </w:t>
            </w:r>
            <w:proofErr w:type="spellStart"/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  <w:r w:rsidRPr="00BA6E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noWrap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81" w:type="dxa"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A6E6D" w:rsidRPr="00BA6E6D" w:rsidTr="00954281">
        <w:trPr>
          <w:trHeight w:val="20"/>
        </w:trPr>
        <w:tc>
          <w:tcPr>
            <w:tcW w:w="456" w:type="dxa"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48" w:type="dxa"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 xml:space="preserve">Штативы для 1,5 мл пробирок, </w:t>
            </w:r>
            <w:proofErr w:type="spellStart"/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noWrap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81" w:type="dxa"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</w:tr>
      <w:tr w:rsidR="00BA6E6D" w:rsidRPr="00BA6E6D" w:rsidTr="00954281">
        <w:trPr>
          <w:trHeight w:val="20"/>
        </w:trPr>
        <w:tc>
          <w:tcPr>
            <w:tcW w:w="456" w:type="dxa"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48" w:type="dxa"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 xml:space="preserve">Перчатки смотровые </w:t>
            </w:r>
            <w:proofErr w:type="spellStart"/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нитриловые</w:t>
            </w:r>
            <w:proofErr w:type="spellEnd"/>
            <w:r w:rsidRPr="00BA6E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noWrap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781" w:type="dxa"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6E6D" w:rsidRPr="00BA6E6D" w:rsidTr="00954281">
        <w:trPr>
          <w:trHeight w:val="20"/>
        </w:trPr>
        <w:tc>
          <w:tcPr>
            <w:tcW w:w="456" w:type="dxa"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48" w:type="dxa"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Cалфетка</w:t>
            </w:r>
            <w:proofErr w:type="spellEnd"/>
            <w:r w:rsidRPr="00BA6E6D">
              <w:rPr>
                <w:rFonts w:ascii="Times New Roman" w:hAnsi="Times New Roman" w:cs="Times New Roman"/>
                <w:sz w:val="20"/>
                <w:szCs w:val="20"/>
              </w:rPr>
              <w:t xml:space="preserve"> FIS </w:t>
            </w:r>
            <w:proofErr w:type="spellStart"/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Kim-Wipes</w:t>
            </w:r>
            <w:proofErr w:type="spellEnd"/>
            <w:r w:rsidRPr="00BA6E6D">
              <w:rPr>
                <w:rFonts w:ascii="Times New Roman" w:hAnsi="Times New Roman" w:cs="Times New Roman"/>
                <w:sz w:val="20"/>
                <w:szCs w:val="20"/>
              </w:rPr>
              <w:t xml:space="preserve"> - безворсовые салфетки (280 </w:t>
            </w:r>
            <w:proofErr w:type="spellStart"/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), упаковка</w:t>
            </w:r>
          </w:p>
        </w:tc>
        <w:tc>
          <w:tcPr>
            <w:tcW w:w="1417" w:type="dxa"/>
            <w:noWrap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81" w:type="dxa"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A6E6D" w:rsidRPr="00BA6E6D" w:rsidTr="00954281">
        <w:trPr>
          <w:trHeight w:val="20"/>
        </w:trPr>
        <w:tc>
          <w:tcPr>
            <w:tcW w:w="456" w:type="dxa"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6348" w:type="dxa"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 xml:space="preserve">Маски медицинские одноразовые, </w:t>
            </w:r>
            <w:proofErr w:type="spellStart"/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BA6E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noWrap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81" w:type="dxa"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6E6D" w:rsidRPr="00BA6E6D" w:rsidTr="00954281">
        <w:trPr>
          <w:trHeight w:val="20"/>
        </w:trPr>
        <w:tc>
          <w:tcPr>
            <w:tcW w:w="456" w:type="dxa"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48" w:type="dxa"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 xml:space="preserve">Халат медицинский, </w:t>
            </w:r>
            <w:proofErr w:type="spellStart"/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noWrap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81" w:type="dxa"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</w:tr>
      <w:tr w:rsidR="00BA6E6D" w:rsidRPr="00BA6E6D" w:rsidTr="00954281">
        <w:trPr>
          <w:trHeight w:val="20"/>
        </w:trPr>
        <w:tc>
          <w:tcPr>
            <w:tcW w:w="456" w:type="dxa"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48" w:type="dxa"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 xml:space="preserve">Шапочка медицинская одноразовая, </w:t>
            </w:r>
            <w:proofErr w:type="spellStart"/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BA6E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noWrap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81" w:type="dxa"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6E6D" w:rsidRPr="00BA6E6D" w:rsidTr="00954281">
        <w:trPr>
          <w:trHeight w:val="20"/>
        </w:trPr>
        <w:tc>
          <w:tcPr>
            <w:tcW w:w="456" w:type="dxa"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48" w:type="dxa"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 xml:space="preserve">Очки, </w:t>
            </w:r>
            <w:proofErr w:type="spellStart"/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noWrap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81" w:type="dxa"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</w:tr>
      <w:tr w:rsidR="00BA6E6D" w:rsidRPr="00BA6E6D" w:rsidTr="00954281">
        <w:trPr>
          <w:trHeight w:val="20"/>
        </w:trPr>
        <w:tc>
          <w:tcPr>
            <w:tcW w:w="456" w:type="dxa"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48" w:type="dxa"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 xml:space="preserve">Лоток медицинский Контейнеры для дезинфекции и стерилизации </w:t>
            </w:r>
            <w:proofErr w:type="spellStart"/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КДСКронт</w:t>
            </w:r>
            <w:proofErr w:type="spellEnd"/>
            <w:r w:rsidRPr="00BA6E6D">
              <w:rPr>
                <w:rFonts w:ascii="Times New Roman" w:hAnsi="Times New Roman" w:cs="Times New Roman"/>
                <w:sz w:val="20"/>
                <w:szCs w:val="20"/>
              </w:rPr>
              <w:t xml:space="preserve"> 3 л. Срок службы – 3года.</w:t>
            </w:r>
          </w:p>
        </w:tc>
        <w:tc>
          <w:tcPr>
            <w:tcW w:w="1417" w:type="dxa"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81" w:type="dxa"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</w:tr>
      <w:tr w:rsidR="00BA6E6D" w:rsidRPr="00BA6E6D" w:rsidTr="00954281">
        <w:trPr>
          <w:trHeight w:val="20"/>
        </w:trPr>
        <w:tc>
          <w:tcPr>
            <w:tcW w:w="456" w:type="dxa"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48" w:type="dxa"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Пинцет металлический анатомический</w:t>
            </w:r>
          </w:p>
        </w:tc>
        <w:tc>
          <w:tcPr>
            <w:tcW w:w="1417" w:type="dxa"/>
            <w:noWrap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81" w:type="dxa"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</w:tr>
      <w:tr w:rsidR="00BA6E6D" w:rsidRPr="00BA6E6D" w:rsidTr="00954281">
        <w:trPr>
          <w:trHeight w:val="20"/>
        </w:trPr>
        <w:tc>
          <w:tcPr>
            <w:tcW w:w="456" w:type="dxa"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48" w:type="dxa"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 xml:space="preserve">Термостабильная колба </w:t>
            </w:r>
          </w:p>
        </w:tc>
        <w:tc>
          <w:tcPr>
            <w:tcW w:w="1417" w:type="dxa"/>
            <w:noWrap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81" w:type="dxa"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</w:tr>
      <w:tr w:rsidR="00BA6E6D" w:rsidRPr="00BA6E6D" w:rsidTr="00954281">
        <w:trPr>
          <w:trHeight w:val="20"/>
        </w:trPr>
        <w:tc>
          <w:tcPr>
            <w:tcW w:w="456" w:type="dxa"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48" w:type="dxa"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Мензурка</w:t>
            </w:r>
          </w:p>
        </w:tc>
        <w:tc>
          <w:tcPr>
            <w:tcW w:w="1417" w:type="dxa"/>
            <w:noWrap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81" w:type="dxa"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</w:tr>
      <w:tr w:rsidR="00BA6E6D" w:rsidRPr="00BA6E6D" w:rsidTr="00954281">
        <w:trPr>
          <w:trHeight w:val="20"/>
        </w:trPr>
        <w:tc>
          <w:tcPr>
            <w:tcW w:w="456" w:type="dxa"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48" w:type="dxa"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Резиновая рукавица</w:t>
            </w:r>
          </w:p>
        </w:tc>
        <w:tc>
          <w:tcPr>
            <w:tcW w:w="1417" w:type="dxa"/>
            <w:noWrap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81" w:type="dxa"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</w:tr>
      <w:tr w:rsidR="00BA6E6D" w:rsidRPr="00BA6E6D" w:rsidTr="00954281">
        <w:trPr>
          <w:trHeight w:val="20"/>
        </w:trPr>
        <w:tc>
          <w:tcPr>
            <w:tcW w:w="456" w:type="dxa"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48" w:type="dxa"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Агароза</w:t>
            </w:r>
            <w:proofErr w:type="spellEnd"/>
            <w:r w:rsidRPr="00BA6E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417" w:type="dxa"/>
            <w:noWrap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781" w:type="dxa"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6E6D" w:rsidRPr="00BA6E6D" w:rsidTr="00954281">
        <w:trPr>
          <w:trHeight w:val="20"/>
        </w:trPr>
        <w:tc>
          <w:tcPr>
            <w:tcW w:w="456" w:type="dxa"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348" w:type="dxa"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ТАЕх50, мл</w:t>
            </w:r>
          </w:p>
        </w:tc>
        <w:tc>
          <w:tcPr>
            <w:tcW w:w="1417" w:type="dxa"/>
            <w:noWrap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</w:p>
        </w:tc>
        <w:tc>
          <w:tcPr>
            <w:tcW w:w="1781" w:type="dxa"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A6E6D" w:rsidRPr="00BA6E6D" w:rsidTr="00954281">
        <w:trPr>
          <w:trHeight w:val="20"/>
        </w:trPr>
        <w:tc>
          <w:tcPr>
            <w:tcW w:w="456" w:type="dxa"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48" w:type="dxa"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Спирт (этанол) 70%, мл</w:t>
            </w:r>
          </w:p>
        </w:tc>
        <w:tc>
          <w:tcPr>
            <w:tcW w:w="1417" w:type="dxa"/>
            <w:noWrap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</w:p>
        </w:tc>
        <w:tc>
          <w:tcPr>
            <w:tcW w:w="1781" w:type="dxa"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A6E6D" w:rsidRPr="00BA6E6D" w:rsidTr="00954281">
        <w:trPr>
          <w:trHeight w:val="20"/>
        </w:trPr>
        <w:tc>
          <w:tcPr>
            <w:tcW w:w="456" w:type="dxa"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348" w:type="dxa"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 xml:space="preserve">Бромистый </w:t>
            </w:r>
            <w:proofErr w:type="spellStart"/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этидий</w:t>
            </w:r>
            <w:proofErr w:type="spellEnd"/>
            <w:r w:rsidRPr="00BA6E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</w:p>
        </w:tc>
        <w:tc>
          <w:tcPr>
            <w:tcW w:w="1417" w:type="dxa"/>
            <w:noWrap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</w:p>
        </w:tc>
        <w:tc>
          <w:tcPr>
            <w:tcW w:w="1781" w:type="dxa"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A6E6D" w:rsidRPr="00BA6E6D" w:rsidTr="00954281">
        <w:trPr>
          <w:trHeight w:val="20"/>
        </w:trPr>
        <w:tc>
          <w:tcPr>
            <w:tcW w:w="456" w:type="dxa"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48" w:type="dxa"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Планшет низкой сорбции</w:t>
            </w:r>
          </w:p>
        </w:tc>
        <w:tc>
          <w:tcPr>
            <w:tcW w:w="1417" w:type="dxa"/>
            <w:noWrap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81" w:type="dxa"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6E6D" w:rsidRPr="00BA6E6D" w:rsidTr="00954281">
        <w:trPr>
          <w:trHeight w:val="20"/>
        </w:trPr>
        <w:tc>
          <w:tcPr>
            <w:tcW w:w="456" w:type="dxa"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348" w:type="dxa"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 xml:space="preserve">Буфер для внесения проб (6X </w:t>
            </w:r>
            <w:proofErr w:type="spellStart"/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loading</w:t>
            </w:r>
            <w:proofErr w:type="spellEnd"/>
            <w:r w:rsidRPr="00BA6E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buffer</w:t>
            </w:r>
            <w:proofErr w:type="spellEnd"/>
            <w:r w:rsidRPr="00BA6E6D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BA6E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</w:p>
        </w:tc>
        <w:tc>
          <w:tcPr>
            <w:tcW w:w="1417" w:type="dxa"/>
            <w:noWrap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</w:p>
        </w:tc>
        <w:tc>
          <w:tcPr>
            <w:tcW w:w="1781" w:type="dxa"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A6E6D" w:rsidRPr="00BA6E6D" w:rsidTr="00954281">
        <w:trPr>
          <w:trHeight w:val="20"/>
        </w:trPr>
        <w:tc>
          <w:tcPr>
            <w:tcW w:w="456" w:type="dxa"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348" w:type="dxa"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 xml:space="preserve">Ионизированная вода, </w:t>
            </w:r>
            <w:proofErr w:type="spellStart"/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</w:p>
        </w:tc>
        <w:tc>
          <w:tcPr>
            <w:tcW w:w="1417" w:type="dxa"/>
            <w:noWrap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</w:p>
        </w:tc>
        <w:tc>
          <w:tcPr>
            <w:tcW w:w="1781" w:type="dxa"/>
            <w:hideMark/>
          </w:tcPr>
          <w:p w:rsidR="00BA6E6D" w:rsidRPr="00BA6E6D" w:rsidRDefault="00BA6E6D" w:rsidP="009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6D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</w:tbl>
    <w:p w:rsidR="00BA6E6D" w:rsidRPr="00BA6E6D" w:rsidRDefault="00BA6E6D" w:rsidP="00BA6E6D">
      <w:pPr>
        <w:pStyle w:val="a3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sectPr w:rsidR="00BA6E6D" w:rsidRPr="00BA6E6D" w:rsidSect="00716B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B2CF0"/>
    <w:multiLevelType w:val="multilevel"/>
    <w:tmpl w:val="4356A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647A58"/>
    <w:multiLevelType w:val="multilevel"/>
    <w:tmpl w:val="76005FD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6E04360"/>
    <w:multiLevelType w:val="hybridMultilevel"/>
    <w:tmpl w:val="DD000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E403D"/>
    <w:multiLevelType w:val="multilevel"/>
    <w:tmpl w:val="836098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49B120B"/>
    <w:multiLevelType w:val="hybridMultilevel"/>
    <w:tmpl w:val="FDC04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24FEC"/>
    <w:multiLevelType w:val="hybridMultilevel"/>
    <w:tmpl w:val="D9F8917E"/>
    <w:lvl w:ilvl="0" w:tplc="1214ED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AF94E29"/>
    <w:multiLevelType w:val="multilevel"/>
    <w:tmpl w:val="DC0E93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35C0FBA"/>
    <w:multiLevelType w:val="hybridMultilevel"/>
    <w:tmpl w:val="F78080C8"/>
    <w:lvl w:ilvl="0" w:tplc="B100BFE2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72C6B"/>
    <w:multiLevelType w:val="multilevel"/>
    <w:tmpl w:val="76005FD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72556FE"/>
    <w:multiLevelType w:val="hybridMultilevel"/>
    <w:tmpl w:val="12CA2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F4D21"/>
    <w:multiLevelType w:val="multilevel"/>
    <w:tmpl w:val="6736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DF4C5B"/>
    <w:multiLevelType w:val="hybridMultilevel"/>
    <w:tmpl w:val="B6EC332A"/>
    <w:lvl w:ilvl="0" w:tplc="B100BF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609F9"/>
    <w:multiLevelType w:val="hybridMultilevel"/>
    <w:tmpl w:val="8AB6E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A3521"/>
    <w:multiLevelType w:val="multilevel"/>
    <w:tmpl w:val="E8A8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A64757"/>
    <w:multiLevelType w:val="multilevel"/>
    <w:tmpl w:val="27068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4954BB"/>
    <w:multiLevelType w:val="multilevel"/>
    <w:tmpl w:val="76005FD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4E81B12"/>
    <w:multiLevelType w:val="multilevel"/>
    <w:tmpl w:val="76005FD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9E35E21"/>
    <w:multiLevelType w:val="multilevel"/>
    <w:tmpl w:val="59E35E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D731F1"/>
    <w:multiLevelType w:val="multilevel"/>
    <w:tmpl w:val="76005FD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F895C1F"/>
    <w:multiLevelType w:val="hybridMultilevel"/>
    <w:tmpl w:val="B7F6ED9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0B66F5C"/>
    <w:multiLevelType w:val="hybridMultilevel"/>
    <w:tmpl w:val="81702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957D6"/>
    <w:multiLevelType w:val="hybridMultilevel"/>
    <w:tmpl w:val="62780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C037EE3"/>
    <w:multiLevelType w:val="multilevel"/>
    <w:tmpl w:val="5F44397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E5A415D"/>
    <w:multiLevelType w:val="hybridMultilevel"/>
    <w:tmpl w:val="D40ED20C"/>
    <w:lvl w:ilvl="0" w:tplc="B100BFE2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476869"/>
    <w:multiLevelType w:val="multilevel"/>
    <w:tmpl w:val="ADE23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332F55"/>
    <w:multiLevelType w:val="multilevel"/>
    <w:tmpl w:val="19727EB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301085994">
    <w:abstractNumId w:val="6"/>
  </w:num>
  <w:num w:numId="2" w16cid:durableId="1737627253">
    <w:abstractNumId w:val="11"/>
  </w:num>
  <w:num w:numId="3" w16cid:durableId="2120025701">
    <w:abstractNumId w:val="20"/>
  </w:num>
  <w:num w:numId="4" w16cid:durableId="1602254214">
    <w:abstractNumId w:val="8"/>
  </w:num>
  <w:num w:numId="5" w16cid:durableId="1569802601">
    <w:abstractNumId w:val="5"/>
  </w:num>
  <w:num w:numId="6" w16cid:durableId="151996432">
    <w:abstractNumId w:val="3"/>
  </w:num>
  <w:num w:numId="7" w16cid:durableId="1347252292">
    <w:abstractNumId w:val="4"/>
  </w:num>
  <w:num w:numId="8" w16cid:durableId="2083411188">
    <w:abstractNumId w:val="22"/>
  </w:num>
  <w:num w:numId="9" w16cid:durableId="231237257">
    <w:abstractNumId w:val="25"/>
  </w:num>
  <w:num w:numId="10" w16cid:durableId="705907071">
    <w:abstractNumId w:val="0"/>
  </w:num>
  <w:num w:numId="11" w16cid:durableId="1236477077">
    <w:abstractNumId w:val="13"/>
  </w:num>
  <w:num w:numId="12" w16cid:durableId="491020451">
    <w:abstractNumId w:val="19"/>
  </w:num>
  <w:num w:numId="13" w16cid:durableId="1768378195">
    <w:abstractNumId w:val="12"/>
  </w:num>
  <w:num w:numId="14" w16cid:durableId="1300964463">
    <w:abstractNumId w:val="24"/>
  </w:num>
  <w:num w:numId="15" w16cid:durableId="1753235915">
    <w:abstractNumId w:val="10"/>
  </w:num>
  <w:num w:numId="16" w16cid:durableId="1999575231">
    <w:abstractNumId w:val="14"/>
  </w:num>
  <w:num w:numId="17" w16cid:durableId="678703152">
    <w:abstractNumId w:val="17"/>
  </w:num>
  <w:num w:numId="18" w16cid:durableId="1378778614">
    <w:abstractNumId w:val="9"/>
  </w:num>
  <w:num w:numId="19" w16cid:durableId="1035036495">
    <w:abstractNumId w:val="7"/>
  </w:num>
  <w:num w:numId="20" w16cid:durableId="1242107858">
    <w:abstractNumId w:val="23"/>
  </w:num>
  <w:num w:numId="21" w16cid:durableId="1428114442">
    <w:abstractNumId w:val="15"/>
  </w:num>
  <w:num w:numId="22" w16cid:durableId="2011176138">
    <w:abstractNumId w:val="16"/>
  </w:num>
  <w:num w:numId="23" w16cid:durableId="816067669">
    <w:abstractNumId w:val="1"/>
  </w:num>
  <w:num w:numId="24" w16cid:durableId="2062360627">
    <w:abstractNumId w:val="18"/>
  </w:num>
  <w:num w:numId="25" w16cid:durableId="1469203819">
    <w:abstractNumId w:val="21"/>
  </w:num>
  <w:num w:numId="26" w16cid:durableId="17907815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FA0"/>
    <w:rsid w:val="00107669"/>
    <w:rsid w:val="0021209A"/>
    <w:rsid w:val="00212382"/>
    <w:rsid w:val="00245373"/>
    <w:rsid w:val="0025255D"/>
    <w:rsid w:val="00314BA5"/>
    <w:rsid w:val="0035428C"/>
    <w:rsid w:val="003B2E5C"/>
    <w:rsid w:val="003F2C27"/>
    <w:rsid w:val="0041382D"/>
    <w:rsid w:val="0047154D"/>
    <w:rsid w:val="004846F7"/>
    <w:rsid w:val="00502A18"/>
    <w:rsid w:val="0051089F"/>
    <w:rsid w:val="00565D48"/>
    <w:rsid w:val="00584090"/>
    <w:rsid w:val="00631F88"/>
    <w:rsid w:val="006746AA"/>
    <w:rsid w:val="00712994"/>
    <w:rsid w:val="00716BD6"/>
    <w:rsid w:val="00805B12"/>
    <w:rsid w:val="00827BD2"/>
    <w:rsid w:val="00895DF3"/>
    <w:rsid w:val="008A675A"/>
    <w:rsid w:val="008D6E58"/>
    <w:rsid w:val="008E7076"/>
    <w:rsid w:val="00913F9F"/>
    <w:rsid w:val="00936133"/>
    <w:rsid w:val="00A20E61"/>
    <w:rsid w:val="00A362DF"/>
    <w:rsid w:val="00A41776"/>
    <w:rsid w:val="00B35FA0"/>
    <w:rsid w:val="00B72D54"/>
    <w:rsid w:val="00BA6E6D"/>
    <w:rsid w:val="00BB21F1"/>
    <w:rsid w:val="00C12696"/>
    <w:rsid w:val="00C6001E"/>
    <w:rsid w:val="00D2332A"/>
    <w:rsid w:val="00D56CF5"/>
    <w:rsid w:val="00D9350C"/>
    <w:rsid w:val="00DA59E7"/>
    <w:rsid w:val="00DE088A"/>
    <w:rsid w:val="00EE719C"/>
    <w:rsid w:val="00F46EF6"/>
    <w:rsid w:val="00F7520A"/>
    <w:rsid w:val="00F9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34C94"/>
  <w15:docId w15:val="{3F799907-53E5-4ABC-8A0A-47724DB6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FA0"/>
  </w:style>
  <w:style w:type="paragraph" w:styleId="1">
    <w:name w:val="heading 1"/>
    <w:basedOn w:val="a"/>
    <w:next w:val="a"/>
    <w:link w:val="10"/>
    <w:uiPriority w:val="9"/>
    <w:qFormat/>
    <w:rsid w:val="00A20E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0E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846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FA0"/>
    <w:pPr>
      <w:ind w:left="720"/>
      <w:contextualSpacing/>
    </w:pPr>
  </w:style>
  <w:style w:type="table" w:styleId="a4">
    <w:name w:val="Table Grid"/>
    <w:basedOn w:val="a1"/>
    <w:uiPriority w:val="59"/>
    <w:rsid w:val="00B35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 с отступом 1 см Знак"/>
    <w:basedOn w:val="a"/>
    <w:link w:val="12"/>
    <w:rsid w:val="00B35FA0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">
    <w:name w:val="Обычный с отступом 1 см Знак Знак"/>
    <w:basedOn w:val="a0"/>
    <w:link w:val="11"/>
    <w:rsid w:val="00B35F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C6001E"/>
    <w:rPr>
      <w:color w:val="0000FF"/>
      <w:u w:val="single"/>
    </w:rPr>
  </w:style>
  <w:style w:type="paragraph" w:customStyle="1" w:styleId="msolistparagraph0">
    <w:name w:val="msolistparagraph"/>
    <w:rsid w:val="00DE088A"/>
    <w:pPr>
      <w:spacing w:line="256" w:lineRule="auto"/>
      <w:ind w:left="720"/>
      <w:contextualSpacing/>
    </w:pPr>
    <w:rPr>
      <w:rFonts w:ascii="Calibri" w:eastAsia="Calibri" w:hAnsi="Calibri" w:cs="Times New Roman"/>
      <w:lang w:val="en-US" w:eastAsia="zh-CN"/>
    </w:rPr>
  </w:style>
  <w:style w:type="character" w:customStyle="1" w:styleId="10">
    <w:name w:val="Заголовок 1 Знак"/>
    <w:basedOn w:val="a0"/>
    <w:link w:val="1"/>
    <w:uiPriority w:val="9"/>
    <w:rsid w:val="00A20E6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20E6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846F7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6">
    <w:name w:val="TOC Heading"/>
    <w:basedOn w:val="1"/>
    <w:next w:val="a"/>
    <w:uiPriority w:val="39"/>
    <w:semiHidden/>
    <w:unhideWhenUsed/>
    <w:qFormat/>
    <w:rsid w:val="004846F7"/>
    <w:pPr>
      <w:spacing w:line="276" w:lineRule="auto"/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4846F7"/>
    <w:pPr>
      <w:tabs>
        <w:tab w:val="right" w:leader="dot" w:pos="9345"/>
      </w:tabs>
      <w:spacing w:after="0" w:line="360" w:lineRule="auto"/>
    </w:pPr>
  </w:style>
  <w:style w:type="paragraph" w:styleId="21">
    <w:name w:val="toc 2"/>
    <w:basedOn w:val="a"/>
    <w:next w:val="a"/>
    <w:autoRedefine/>
    <w:uiPriority w:val="39"/>
    <w:unhideWhenUsed/>
    <w:rsid w:val="004846F7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4846F7"/>
    <w:pPr>
      <w:spacing w:after="100"/>
      <w:ind w:left="440"/>
    </w:pPr>
  </w:style>
  <w:style w:type="paragraph" w:styleId="a7">
    <w:name w:val="Balloon Text"/>
    <w:basedOn w:val="a"/>
    <w:link w:val="a8"/>
    <w:uiPriority w:val="99"/>
    <w:semiHidden/>
    <w:unhideWhenUsed/>
    <w:rsid w:val="0048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4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3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22EC4-6A38-43EC-8D8B-7BE0FC52C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Филиппова</dc:creator>
  <cp:keywords/>
  <dc:description/>
  <cp:lastModifiedBy>Алексей Бочуров</cp:lastModifiedBy>
  <cp:revision>6</cp:revision>
  <dcterms:created xsi:type="dcterms:W3CDTF">2017-12-18T07:53:00Z</dcterms:created>
  <dcterms:modified xsi:type="dcterms:W3CDTF">2023-04-25T06:32:00Z</dcterms:modified>
</cp:coreProperties>
</file>