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C7" w:rsidRDefault="003047C7" w:rsidP="003047C7">
      <w:pPr>
        <w:spacing w:before="100" w:beforeAutospacing="1" w:after="120"/>
        <w:jc w:val="center"/>
        <w:rPr>
          <w:b/>
          <w:u w:val="single"/>
        </w:rPr>
      </w:pPr>
      <w:r>
        <w:rPr>
          <w:b/>
          <w:u w:val="single"/>
        </w:rPr>
        <w:t>Соглашения и договоры о сотрудничестве</w:t>
      </w:r>
    </w:p>
    <w:p w:rsidR="003047C7" w:rsidRDefault="003047C7" w:rsidP="003047C7">
      <w:pPr>
        <w:spacing w:before="100" w:beforeAutospacing="1" w:after="120"/>
        <w:rPr>
          <w:b/>
          <w:u w:val="single"/>
        </w:rPr>
      </w:pP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Республиканской больницей №1 – Национальный центр медицины Республики Саха (Якутия).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Медицинским институтом СВФУ им. М.К. Аммосова.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Институтом здоровья Академии наук Республики Саха (Якутия).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Межведомственной лабораторией экологической и медицинской биохимии СВФУ и ИБПК СО РАН.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Якутской городской клинической больницей.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Якутским республиканским онкологическим диспансером.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Якутским республиканским центром экстренной медицинской помощи – Республиканской больницей №2.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научно-техническом сотрудничестве с Институтом биохимии и генетики Уфимского научного центра РАН.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Больницей №1 Министерства здравоохранения Республики Саха (Якутия) – Республиканским гериатрическим центром.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 xml:space="preserve">Договор о научно-техническом сотрудничестве с Эстонским </w:t>
      </w:r>
      <w:proofErr w:type="spellStart"/>
      <w:r>
        <w:t>Биоцентром</w:t>
      </w:r>
      <w:proofErr w:type="spellEnd"/>
      <w:r>
        <w:t>, Тарту, Эстония.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НИИ ветеринарной экологии Якутской Государственной сельскохозяйственной Академией.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научно-практическом сотрудничестве с НИИ Медицинской генетики ТНЦ СО РАМН (Томск).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научно-практическом сотрудничестве Научно-исследовательским институтом терапии СО РАН (г. Новосибирск).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 xml:space="preserve">Договор о научно-практическом сотрудничестве </w:t>
      </w:r>
      <w:proofErr w:type="gramStart"/>
      <w:r>
        <w:t>с  Российским</w:t>
      </w:r>
      <w:proofErr w:type="gramEnd"/>
      <w:r>
        <w:t xml:space="preserve"> Государственным медицинским университетом (г. Москва) и Российской Ассоциацией по спортивной медицине и реабилитации больных и инвалидов (г. Москва).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 xml:space="preserve">Договор о научно-практическом сотрудничестве с </w:t>
      </w:r>
      <w:proofErr w:type="spellStart"/>
      <w:r>
        <w:t>Чурапчинским</w:t>
      </w:r>
      <w:proofErr w:type="spellEnd"/>
      <w:r>
        <w:t xml:space="preserve"> институтом физической культуры и спорта РС (Я).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Государственным учреждением РС (Я) Республиканским наркологическим центром.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r>
        <w:t>Договор о сотрудничестве с Якутским республиканским медицинским информационно-аналитическим центром.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jc w:val="both"/>
      </w:pPr>
      <w:bookmarkStart w:id="0" w:name="_GoBack"/>
      <w:bookmarkEnd w:id="0"/>
      <w:r>
        <w:t>Соглашение о сотрудничестве с ГУ Республиканский информационно-аналитический центр экологического мониторинга.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</w:pPr>
      <w:r>
        <w:t xml:space="preserve">Договор о совместной деятельности по организации научно-исследовательской работы между СВФУ и Республиканской больницей №1 – НЦМ МЗ РС (Я).  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</w:pPr>
      <w:r>
        <w:t>Договор о научно-техническом сотрудничестве с ГУ «НИИ онкологии ТНЦ СО РАМН».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</w:pPr>
      <w:r>
        <w:lastRenderedPageBreak/>
        <w:t>Договор о научно-практическом сотрудничестве с НИИ психологического здоровья Томского научного центра СО РАМН (г. Томск).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</w:pPr>
      <w:r>
        <w:t>Договор о сотрудничестве и взаимодействии с Кафедрой адаптивной физической культуры и спорта Института физической культуры и спорта СВФУ им. М.К. Аммосова.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</w:pPr>
      <w:r>
        <w:t>Соглашение о порядке и условиях предоставления Федеральному Государственному бюджетному Учреждению РАМН субсидии на финансовое обеспечение государственного задания на выполнение работ в сфере научной деятельности.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rPr>
          <w:lang w:val="en-US"/>
        </w:rPr>
      </w:pPr>
      <w:r>
        <w:t>Соглашение</w:t>
      </w:r>
      <w:r>
        <w:rPr>
          <w:lang w:val="en-US"/>
        </w:rPr>
        <w:t xml:space="preserve"> </w:t>
      </w:r>
      <w:r>
        <w:t>о</w:t>
      </w:r>
      <w:r>
        <w:rPr>
          <w:lang w:val="en-US"/>
        </w:rPr>
        <w:t xml:space="preserve"> </w:t>
      </w:r>
      <w:r>
        <w:t>научном</w:t>
      </w:r>
      <w:r>
        <w:rPr>
          <w:lang w:val="en-US"/>
        </w:rPr>
        <w:t xml:space="preserve"> </w:t>
      </w:r>
      <w:r>
        <w:t>сотрудничестве</w:t>
      </w:r>
      <w:r>
        <w:rPr>
          <w:lang w:val="en-US"/>
        </w:rPr>
        <w:t xml:space="preserve"> </w:t>
      </w:r>
      <w:r>
        <w:t>с</w:t>
      </w:r>
      <w:r>
        <w:rPr>
          <w:lang w:val="en-US"/>
        </w:rPr>
        <w:t xml:space="preserve"> International Union of Circumpolar health at the Arctic University of Norway, Troms</w:t>
      </w:r>
      <w:r>
        <w:rPr>
          <w:lang w:val="en-US"/>
        </w:rPr>
        <w:sym w:font="Symbol" w:char="F0C6"/>
      </w:r>
      <w:r>
        <w:rPr>
          <w:lang w:val="en-US"/>
        </w:rPr>
        <w:t>.</w:t>
      </w:r>
    </w:p>
    <w:p w:rsidR="003047C7" w:rsidRDefault="003047C7" w:rsidP="003047C7">
      <w:pPr>
        <w:numPr>
          <w:ilvl w:val="0"/>
          <w:numId w:val="1"/>
        </w:numPr>
        <w:spacing w:before="100" w:beforeAutospacing="1" w:after="120"/>
        <w:rPr>
          <w:lang w:val="en-US"/>
        </w:rPr>
      </w:pPr>
      <w:r>
        <w:t xml:space="preserve">Соглашение о сотрудничестве с </w:t>
      </w:r>
      <w:r>
        <w:rPr>
          <w:lang w:val="en-US"/>
        </w:rPr>
        <w:t xml:space="preserve">National Research Council of Italy.  </w:t>
      </w:r>
    </w:p>
    <w:p w:rsidR="0081449C" w:rsidRDefault="006351B6"/>
    <w:sectPr w:rsidR="0081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612B8"/>
    <w:multiLevelType w:val="hybridMultilevel"/>
    <w:tmpl w:val="36941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C7"/>
    <w:rsid w:val="00022DE4"/>
    <w:rsid w:val="000D6D3C"/>
    <w:rsid w:val="00240774"/>
    <w:rsid w:val="003047C7"/>
    <w:rsid w:val="00482D08"/>
    <w:rsid w:val="0057665F"/>
    <w:rsid w:val="006351B6"/>
    <w:rsid w:val="00747F6F"/>
    <w:rsid w:val="00964C11"/>
    <w:rsid w:val="00AD77A1"/>
    <w:rsid w:val="00B1356E"/>
    <w:rsid w:val="00C771EA"/>
    <w:rsid w:val="00C91311"/>
    <w:rsid w:val="00CD650A"/>
    <w:rsid w:val="00D27E6A"/>
    <w:rsid w:val="00E635E8"/>
    <w:rsid w:val="00F3134C"/>
    <w:rsid w:val="00F34807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2E7B7-9700-474D-970A-03DB54A1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Matrena</dc:creator>
  <cp:lastModifiedBy>yarnd-2</cp:lastModifiedBy>
  <cp:revision>3</cp:revision>
  <cp:lastPrinted>2017-05-04T03:35:00Z</cp:lastPrinted>
  <dcterms:created xsi:type="dcterms:W3CDTF">2017-05-04T03:34:00Z</dcterms:created>
  <dcterms:modified xsi:type="dcterms:W3CDTF">2017-05-05T01:03:00Z</dcterms:modified>
</cp:coreProperties>
</file>